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87" w:rsidRDefault="0031742B">
      <w:pPr>
        <w:tabs>
          <w:tab w:val="left" w:pos="282"/>
        </w:tabs>
        <w:spacing w:beforeLines="100" w:before="240"/>
        <w:rPr>
          <w:b/>
          <w:sz w:val="28"/>
          <w:szCs w:val="28"/>
          <w:lang w:eastAsia="zh-CN"/>
        </w:rPr>
      </w:pPr>
      <w:r>
        <w:rPr>
          <w:rFonts w:hint="eastAsia"/>
          <w:b/>
          <w:sz w:val="28"/>
          <w:szCs w:val="28"/>
          <w:lang w:eastAsia="zh-CN"/>
        </w:rPr>
        <w:t>附件1</w:t>
      </w:r>
    </w:p>
    <w:p w:rsidR="00560987" w:rsidRDefault="0031742B">
      <w:pPr>
        <w:spacing w:beforeLines="100" w:before="240"/>
        <w:jc w:val="center"/>
        <w:rPr>
          <w:b/>
          <w:sz w:val="44"/>
          <w:szCs w:val="44"/>
          <w:lang w:eastAsia="zh-CN"/>
        </w:rPr>
      </w:pPr>
      <w:r>
        <w:rPr>
          <w:rFonts w:hint="eastAsia"/>
          <w:b/>
          <w:sz w:val="44"/>
          <w:szCs w:val="44"/>
          <w:lang w:eastAsia="zh-CN"/>
        </w:rPr>
        <w:t>2</w:t>
      </w:r>
      <w:r>
        <w:rPr>
          <w:b/>
          <w:sz w:val="44"/>
          <w:szCs w:val="44"/>
          <w:lang w:eastAsia="zh-CN"/>
        </w:rPr>
        <w:t>019</w:t>
      </w:r>
      <w:r>
        <w:rPr>
          <w:rFonts w:hint="eastAsia"/>
          <w:b/>
          <w:sz w:val="44"/>
          <w:szCs w:val="44"/>
          <w:lang w:eastAsia="zh-CN"/>
        </w:rPr>
        <w:t>年注册安全工程师考前“一站式服务”</w:t>
      </w:r>
    </w:p>
    <w:p w:rsidR="00560987" w:rsidRDefault="0031742B">
      <w:pPr>
        <w:spacing w:beforeLines="100" w:before="240"/>
        <w:jc w:val="center"/>
        <w:rPr>
          <w:b/>
          <w:sz w:val="44"/>
          <w:szCs w:val="44"/>
          <w:lang w:eastAsia="zh-CN"/>
        </w:rPr>
      </w:pPr>
      <w:r>
        <w:rPr>
          <w:rFonts w:hint="eastAsia"/>
          <w:b/>
          <w:sz w:val="44"/>
          <w:szCs w:val="44"/>
          <w:lang w:eastAsia="zh-CN"/>
        </w:rPr>
        <w:t>培训方案</w:t>
      </w:r>
    </w:p>
    <w:p w:rsidR="00560987" w:rsidRDefault="00560987">
      <w:pPr>
        <w:spacing w:before="2"/>
        <w:ind w:left="117"/>
        <w:rPr>
          <w:b/>
          <w:sz w:val="21"/>
          <w:lang w:eastAsia="zh-CN"/>
        </w:rPr>
      </w:pPr>
    </w:p>
    <w:p w:rsidR="00560987" w:rsidRDefault="0031742B">
      <w:pPr>
        <w:spacing w:beforeLines="100" w:before="240" w:afterLines="100" w:after="240"/>
        <w:rPr>
          <w:b/>
          <w:bCs/>
          <w:color w:val="000000"/>
          <w:sz w:val="28"/>
          <w:szCs w:val="28"/>
          <w:shd w:val="clear" w:color="auto" w:fill="FFFFFF"/>
          <w:lang w:eastAsia="zh-CN"/>
        </w:rPr>
      </w:pPr>
      <w:r>
        <w:rPr>
          <w:rFonts w:hint="eastAsia"/>
          <w:b/>
          <w:bCs/>
          <w:color w:val="000000"/>
          <w:sz w:val="28"/>
          <w:szCs w:val="28"/>
          <w:shd w:val="clear" w:color="auto" w:fill="FFFFFF"/>
          <w:lang w:eastAsia="zh-CN"/>
        </w:rPr>
        <w:t>一、为什么要参加注册安全工程师考前“一站式服务”培训？</w:t>
      </w:r>
    </w:p>
    <w:p w:rsidR="00560987" w:rsidRDefault="0031742B">
      <w:pPr>
        <w:pStyle w:val="a7"/>
        <w:widowControl/>
        <w:spacing w:line="450" w:lineRule="atLeast"/>
        <w:ind w:firstLine="420"/>
        <w:jc w:val="both"/>
        <w:rPr>
          <w:rFonts w:cs="微软雅黑"/>
          <w:color w:val="002060"/>
          <w:sz w:val="28"/>
          <w:szCs w:val="28"/>
          <w:shd w:val="clear" w:color="auto" w:fill="FFFFFF"/>
        </w:rPr>
      </w:pPr>
      <w:r>
        <w:rPr>
          <w:rFonts w:cs="微软雅黑" w:hint="eastAsia"/>
          <w:color w:val="002060"/>
          <w:sz w:val="28"/>
          <w:szCs w:val="28"/>
          <w:shd w:val="clear" w:color="auto" w:fill="FFFFFF"/>
        </w:rPr>
        <w:t>安全生产法律法规和相关性文件对注册安全工程师的岗位配置有强制性要求。</w:t>
      </w:r>
    </w:p>
    <w:p w:rsidR="00560987" w:rsidRDefault="0031742B">
      <w:pPr>
        <w:pStyle w:val="a7"/>
        <w:widowControl/>
        <w:spacing w:line="450" w:lineRule="atLeast"/>
        <w:ind w:firstLine="420"/>
        <w:jc w:val="both"/>
        <w:rPr>
          <w:rFonts w:cs="微软雅黑"/>
          <w:color w:val="002060"/>
          <w:sz w:val="28"/>
          <w:szCs w:val="28"/>
          <w:shd w:val="clear" w:color="auto" w:fill="FFFFFF"/>
        </w:rPr>
      </w:pPr>
      <w:r>
        <w:rPr>
          <w:rFonts w:cs="微软雅黑"/>
          <w:color w:val="002060"/>
          <w:sz w:val="28"/>
          <w:szCs w:val="28"/>
          <w:shd w:val="clear" w:color="auto" w:fill="FFFFFF"/>
        </w:rPr>
        <w:t>各级应急管理部门强化了企业配备注册安全工程师的监督管理工作，</w:t>
      </w:r>
      <w:r>
        <w:rPr>
          <w:rFonts w:cs="微软雅黑" w:hint="eastAsia"/>
          <w:color w:val="002060"/>
          <w:sz w:val="28"/>
          <w:szCs w:val="28"/>
          <w:shd w:val="clear" w:color="auto" w:fill="FFFFFF"/>
        </w:rPr>
        <w:t>要求生产经营单位中安全生产管理、安全工程技术工作等岗位及为安全生产提供技术服务的中介机构，必须配备一定数量的注册安全工程师。</w:t>
      </w:r>
      <w:proofErr w:type="gramStart"/>
      <w:r>
        <w:rPr>
          <w:rFonts w:cs="微软雅黑"/>
          <w:color w:val="002060"/>
          <w:sz w:val="28"/>
          <w:szCs w:val="28"/>
          <w:shd w:val="clear" w:color="FFFFFF" w:fill="FFFFFF"/>
        </w:rPr>
        <w:t>故注册安全工程师</w:t>
      </w:r>
      <w:r>
        <w:rPr>
          <w:rFonts w:cs="微软雅黑" w:hint="eastAsia"/>
          <w:color w:val="002060"/>
          <w:sz w:val="28"/>
          <w:szCs w:val="28"/>
          <w:shd w:val="clear" w:color="FFFFFF" w:fill="FFFFFF"/>
        </w:rPr>
        <w:t>岗位</w:t>
      </w:r>
      <w:proofErr w:type="gramEnd"/>
      <w:r>
        <w:rPr>
          <w:rFonts w:cs="微软雅黑"/>
          <w:color w:val="002060"/>
          <w:sz w:val="28"/>
          <w:szCs w:val="28"/>
          <w:shd w:val="clear" w:color="FFFFFF" w:fill="FFFFFF"/>
        </w:rPr>
        <w:t>需求量大。</w:t>
      </w:r>
    </w:p>
    <w:p w:rsidR="00560987" w:rsidRDefault="0031742B">
      <w:pPr>
        <w:pStyle w:val="a7"/>
        <w:widowControl/>
        <w:spacing w:line="450" w:lineRule="atLeast"/>
        <w:ind w:firstLine="420"/>
        <w:jc w:val="both"/>
        <w:rPr>
          <w:rFonts w:cs="微软雅黑"/>
          <w:color w:val="002060"/>
          <w:sz w:val="28"/>
          <w:szCs w:val="28"/>
          <w:shd w:val="clear" w:color="auto" w:fill="FFFFFF"/>
        </w:rPr>
      </w:pPr>
      <w:r>
        <w:rPr>
          <w:rFonts w:cs="微软雅黑"/>
          <w:color w:val="002060"/>
          <w:sz w:val="28"/>
          <w:szCs w:val="28"/>
          <w:shd w:val="clear" w:color="auto" w:fill="FFFFFF"/>
        </w:rPr>
        <w:t>2019</w:t>
      </w:r>
      <w:r>
        <w:rPr>
          <w:rFonts w:cs="微软雅黑" w:hint="eastAsia"/>
          <w:color w:val="002060"/>
          <w:sz w:val="28"/>
          <w:szCs w:val="28"/>
          <w:shd w:val="clear" w:color="auto" w:fill="FFFFFF"/>
        </w:rPr>
        <w:t>年注册安全工程师考试大纲重新修订，培训教材重新出版，要求考试掌握的知识点增加，考试方式和专业性要求变动较大。</w:t>
      </w:r>
    </w:p>
    <w:p w:rsidR="00560987" w:rsidRDefault="0031742B">
      <w:pPr>
        <w:pStyle w:val="a7"/>
        <w:widowControl/>
        <w:spacing w:line="450" w:lineRule="atLeast"/>
        <w:ind w:firstLine="420"/>
        <w:jc w:val="both"/>
        <w:rPr>
          <w:rFonts w:cs="微软雅黑"/>
          <w:color w:val="002060"/>
          <w:sz w:val="28"/>
          <w:szCs w:val="28"/>
          <w:shd w:val="clear" w:color="auto" w:fill="FFFFFF"/>
        </w:rPr>
      </w:pPr>
      <w:r>
        <w:rPr>
          <w:rFonts w:cs="微软雅黑"/>
          <w:color w:val="002060"/>
          <w:sz w:val="28"/>
          <w:szCs w:val="28"/>
          <w:shd w:val="clear" w:color="auto" w:fill="FFFFFF"/>
        </w:rPr>
        <w:t>2019年是注册安全工程师</w:t>
      </w:r>
      <w:r>
        <w:rPr>
          <w:rFonts w:cs="微软雅黑" w:hint="eastAsia"/>
          <w:color w:val="002060"/>
          <w:sz w:val="28"/>
          <w:szCs w:val="28"/>
          <w:shd w:val="clear" w:color="auto" w:fill="FFFFFF"/>
        </w:rPr>
        <w:t>考试制度</w:t>
      </w:r>
      <w:r>
        <w:rPr>
          <w:rFonts w:cs="微软雅黑"/>
          <w:color w:val="002060"/>
          <w:sz w:val="28"/>
          <w:szCs w:val="28"/>
          <w:shd w:val="clear" w:color="auto" w:fill="FFFFFF"/>
        </w:rPr>
        <w:t>改革后的</w:t>
      </w:r>
      <w:r>
        <w:rPr>
          <w:rFonts w:cs="微软雅黑" w:hint="eastAsia"/>
          <w:color w:val="002060"/>
          <w:sz w:val="28"/>
          <w:szCs w:val="28"/>
          <w:shd w:val="clear" w:color="auto" w:fill="FFFFFF"/>
        </w:rPr>
        <w:t>第一年</w:t>
      </w:r>
      <w:r>
        <w:rPr>
          <w:rFonts w:cs="微软雅黑"/>
          <w:color w:val="002060"/>
          <w:sz w:val="28"/>
          <w:szCs w:val="28"/>
          <w:shd w:val="clear" w:color="auto" w:fill="FFFFFF"/>
        </w:rPr>
        <w:t>，</w:t>
      </w:r>
      <w:r>
        <w:rPr>
          <w:rFonts w:cs="微软雅黑" w:hint="eastAsia"/>
          <w:color w:val="002060"/>
          <w:sz w:val="28"/>
          <w:szCs w:val="28"/>
          <w:shd w:val="clear" w:color="auto" w:fill="FFFFFF"/>
        </w:rPr>
        <w:t>报考人员</w:t>
      </w:r>
      <w:r>
        <w:rPr>
          <w:rFonts w:cs="微软雅黑"/>
          <w:color w:val="002060"/>
          <w:sz w:val="28"/>
          <w:szCs w:val="28"/>
          <w:shd w:val="clear" w:color="auto" w:fill="FFFFFF"/>
        </w:rPr>
        <w:t>多，竞争激烈，考试难度较大。</w:t>
      </w:r>
    </w:p>
    <w:p w:rsidR="00560987" w:rsidRDefault="0031742B">
      <w:pPr>
        <w:pStyle w:val="a7"/>
        <w:widowControl/>
        <w:snapToGrid w:val="0"/>
        <w:spacing w:beforeAutospacing="0" w:afterAutospacing="0" w:line="450" w:lineRule="atLeast"/>
        <w:ind w:firstLine="420"/>
        <w:jc w:val="both"/>
        <w:rPr>
          <w:rFonts w:cs="微软雅黑"/>
          <w:color w:val="002060"/>
          <w:sz w:val="28"/>
          <w:szCs w:val="28"/>
          <w:shd w:val="clear" w:color="auto" w:fill="FFFFFF"/>
        </w:rPr>
      </w:pPr>
      <w:r>
        <w:rPr>
          <w:rFonts w:cs="微软雅黑" w:hint="eastAsia"/>
          <w:color w:val="002060"/>
          <w:sz w:val="28"/>
          <w:szCs w:val="28"/>
          <w:shd w:val="clear" w:color="auto" w:fill="FFFFFF"/>
        </w:rPr>
        <w:t>大连安科院开设注册安全工程师考前“一站式服务”培训班，目的是帮助考生复习备考，强化学习效果，使学员能够掌握学习和整理考点知识，提升考试应对能力和备考效果，顺利通过考试。</w:t>
      </w:r>
    </w:p>
    <w:p w:rsidR="00560987" w:rsidRDefault="0031742B">
      <w:pPr>
        <w:pStyle w:val="a7"/>
        <w:widowControl/>
        <w:shd w:val="clear" w:color="auto" w:fill="FFFFFF"/>
        <w:spacing w:beforeLines="100" w:before="240" w:beforeAutospacing="0" w:afterLines="100" w:after="240" w:afterAutospacing="0"/>
        <w:rPr>
          <w:rFonts w:cs="微软雅黑"/>
          <w:b/>
          <w:bCs/>
          <w:color w:val="000000"/>
          <w:sz w:val="28"/>
          <w:szCs w:val="28"/>
          <w:shd w:val="clear" w:color="auto" w:fill="FFFFFF"/>
        </w:rPr>
      </w:pPr>
      <w:r>
        <w:rPr>
          <w:rFonts w:cs="微软雅黑" w:hint="eastAsia"/>
          <w:b/>
          <w:bCs/>
          <w:color w:val="000000"/>
          <w:sz w:val="28"/>
          <w:szCs w:val="28"/>
          <w:shd w:val="clear" w:color="auto" w:fill="FFFFFF"/>
        </w:rPr>
        <w:t>二、培训内容</w:t>
      </w:r>
    </w:p>
    <w:p w:rsidR="00560987" w:rsidRDefault="0031742B">
      <w:pPr>
        <w:pStyle w:val="a7"/>
        <w:widowControl/>
        <w:shd w:val="clear" w:color="auto" w:fill="FFFFFF"/>
        <w:ind w:firstLineChars="200" w:firstLine="560"/>
        <w:jc w:val="both"/>
        <w:rPr>
          <w:rFonts w:cs="微软雅黑"/>
          <w:color w:val="002060"/>
          <w:sz w:val="28"/>
          <w:szCs w:val="28"/>
          <w:shd w:val="clear" w:color="auto" w:fill="FFFFFF"/>
        </w:rPr>
      </w:pPr>
      <w:r>
        <w:rPr>
          <w:rFonts w:cs="微软雅黑" w:hint="eastAsia"/>
          <w:color w:val="002060"/>
          <w:sz w:val="28"/>
          <w:szCs w:val="28"/>
          <w:shd w:val="clear" w:color="auto" w:fill="FFFFFF"/>
        </w:rPr>
        <w:t>公共科目：《安全生产法律法规》《安全生产管理》与《安全生产技术基础》</w:t>
      </w:r>
    </w:p>
    <w:p w:rsidR="00560987" w:rsidRDefault="0031742B">
      <w:pPr>
        <w:pStyle w:val="a7"/>
        <w:shd w:val="clear" w:color="auto" w:fill="FFFFFF"/>
        <w:spacing w:beforeAutospacing="0" w:afterAutospacing="0"/>
        <w:ind w:firstLineChars="200" w:firstLine="560"/>
        <w:jc w:val="both"/>
        <w:rPr>
          <w:rFonts w:cs="微软雅黑"/>
          <w:color w:val="002060"/>
          <w:sz w:val="28"/>
          <w:szCs w:val="28"/>
          <w:shd w:val="clear" w:color="auto" w:fill="FFFFFF"/>
        </w:rPr>
      </w:pPr>
      <w:r>
        <w:rPr>
          <w:rFonts w:cs="微软雅黑" w:hint="eastAsia"/>
          <w:color w:val="002060"/>
          <w:sz w:val="28"/>
          <w:szCs w:val="28"/>
          <w:shd w:val="clear" w:color="auto" w:fill="FFFFFF"/>
        </w:rPr>
        <w:lastRenderedPageBreak/>
        <w:t>专业科目：《安全生产专业实务》，包含煤矿安全、金属非金属安全、化工安全、金属冶炼安全、建筑施工安全、道路运输安全和其他安全（不包括消防安全）等</w:t>
      </w:r>
      <w:r>
        <w:rPr>
          <w:rFonts w:cs="微软雅黑"/>
          <w:color w:val="002060"/>
          <w:sz w:val="28"/>
          <w:szCs w:val="28"/>
          <w:shd w:val="clear" w:color="auto" w:fill="FFFFFF"/>
        </w:rPr>
        <w:t>7个专业。</w:t>
      </w:r>
    </w:p>
    <w:p w:rsidR="00560987" w:rsidRDefault="0031742B">
      <w:pPr>
        <w:pStyle w:val="a7"/>
        <w:widowControl/>
        <w:shd w:val="clear" w:color="auto" w:fill="FFFFFF"/>
        <w:spacing w:beforeLines="100" w:before="240" w:beforeAutospacing="0" w:afterLines="100" w:after="240" w:afterAutospacing="0"/>
        <w:rPr>
          <w:rFonts w:cs="微软雅黑"/>
          <w:b/>
          <w:bCs/>
          <w:color w:val="000000"/>
          <w:sz w:val="28"/>
          <w:szCs w:val="28"/>
          <w:shd w:val="clear" w:color="auto" w:fill="FFFFFF"/>
        </w:rPr>
      </w:pPr>
      <w:r>
        <w:rPr>
          <w:rFonts w:cs="微软雅黑" w:hint="eastAsia"/>
          <w:b/>
          <w:bCs/>
          <w:color w:val="000000"/>
          <w:sz w:val="28"/>
          <w:szCs w:val="28"/>
          <w:shd w:val="clear" w:color="auto" w:fill="FFFFFF"/>
        </w:rPr>
        <w:t>三、技术支持</w:t>
      </w:r>
    </w:p>
    <w:p w:rsidR="00560987" w:rsidRDefault="0031742B">
      <w:pPr>
        <w:pStyle w:val="a7"/>
        <w:widowControl/>
        <w:numPr>
          <w:ilvl w:val="0"/>
          <w:numId w:val="1"/>
        </w:numPr>
        <w:shd w:val="clear" w:color="auto" w:fill="FFFFFF"/>
        <w:spacing w:beforeAutospacing="0" w:afterAutospacing="0"/>
        <w:rPr>
          <w:rFonts w:cs="微软雅黑"/>
          <w:color w:val="002060"/>
          <w:sz w:val="28"/>
          <w:szCs w:val="28"/>
          <w:shd w:val="clear" w:color="auto" w:fill="FFFFFF"/>
        </w:rPr>
      </w:pPr>
      <w:r>
        <w:rPr>
          <w:rFonts w:cs="微软雅黑" w:hint="eastAsia"/>
          <w:b/>
          <w:bCs/>
          <w:color w:val="002060"/>
          <w:sz w:val="28"/>
          <w:szCs w:val="28"/>
          <w:shd w:val="clear" w:color="auto" w:fill="FFFFFF"/>
        </w:rPr>
        <w:t>授课专家：</w:t>
      </w:r>
    </w:p>
    <w:p w:rsidR="00560987" w:rsidRDefault="0031742B" w:rsidP="00F93D9E">
      <w:pPr>
        <w:pStyle w:val="a7"/>
        <w:widowControl/>
        <w:shd w:val="clear" w:color="auto" w:fill="FFFFFF"/>
        <w:spacing w:before="220" w:beforeAutospacing="0" w:afterAutospacing="0"/>
        <w:ind w:firstLineChars="200" w:firstLine="560"/>
        <w:jc w:val="both"/>
        <w:rPr>
          <w:rFonts w:cs="微软雅黑"/>
          <w:color w:val="002060"/>
          <w:sz w:val="28"/>
          <w:szCs w:val="28"/>
          <w:shd w:val="clear" w:color="auto" w:fill="FFFFFF"/>
        </w:rPr>
      </w:pPr>
      <w:r>
        <w:rPr>
          <w:rFonts w:cs="微软雅黑" w:hint="eastAsia"/>
          <w:color w:val="002060"/>
          <w:sz w:val="28"/>
          <w:szCs w:val="28"/>
          <w:shd w:val="clear" w:color="auto" w:fill="FFFFFF"/>
        </w:rPr>
        <w:t>主讲《安全生产法律法规》的教师多年从事安全生产执法及安全生产监管工作，具有丰富的生产安全事故调查处理经验，且具有丰富的安全生产法律法规相关知识内容的授课经历。</w:t>
      </w:r>
    </w:p>
    <w:p w:rsidR="00560987" w:rsidRDefault="0031742B" w:rsidP="00F93D9E">
      <w:pPr>
        <w:pStyle w:val="a7"/>
        <w:widowControl/>
        <w:shd w:val="clear" w:color="auto" w:fill="FFFFFF"/>
        <w:spacing w:before="220"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主讲《安全生产管理》的教师主要从事安全生产管理教学与安全咨询工作，具有丰富的教学经验和现场管理经验，注重适应企业不同层次学员特点，以点带面，着重总结逻辑规律和加强知识点的理解。</w:t>
      </w:r>
    </w:p>
    <w:p w:rsidR="00560987" w:rsidRDefault="0031742B" w:rsidP="00F93D9E">
      <w:pPr>
        <w:pStyle w:val="a7"/>
        <w:widowControl/>
        <w:shd w:val="clear" w:color="auto" w:fill="FFFFFF"/>
        <w:spacing w:before="220" w:beforeAutospacing="0" w:afterAutospacing="0"/>
        <w:ind w:firstLineChars="200" w:firstLine="560"/>
        <w:rPr>
          <w:rFonts w:cs="微软雅黑"/>
          <w:color w:val="002060"/>
          <w:sz w:val="28"/>
          <w:szCs w:val="28"/>
          <w:shd w:val="clear" w:color="auto" w:fill="FFFFFF"/>
        </w:rPr>
      </w:pPr>
      <w:r>
        <w:rPr>
          <w:rFonts w:cs="微软雅黑" w:hint="eastAsia"/>
          <w:color w:val="002060"/>
          <w:sz w:val="28"/>
          <w:szCs w:val="28"/>
          <w:shd w:val="clear" w:color="auto" w:fill="FFFFFF"/>
        </w:rPr>
        <w:t>主讲《安全生产技术基础》的教师主要从事安全工程与技术管理研究咨询、安全评价、安全教育培训工作，从宏观管理理念切入到技术层面，有针对性地、条理地讲解安全生产技术基础知识，内容面广、讲解透彻。</w:t>
      </w:r>
    </w:p>
    <w:p w:rsidR="00560987" w:rsidRDefault="0031742B" w:rsidP="00F93D9E">
      <w:pPr>
        <w:pStyle w:val="a7"/>
        <w:widowControl/>
        <w:shd w:val="clear" w:color="auto" w:fill="FFFFFF"/>
        <w:spacing w:before="220" w:beforeAutospacing="0" w:afterAutospacing="0"/>
        <w:ind w:firstLineChars="200" w:firstLine="560"/>
        <w:jc w:val="both"/>
        <w:rPr>
          <w:rFonts w:cs="微软雅黑"/>
          <w:color w:val="002060"/>
          <w:sz w:val="28"/>
          <w:szCs w:val="28"/>
          <w:shd w:val="clear" w:color="auto" w:fill="FFFFFF"/>
        </w:rPr>
      </w:pPr>
      <w:r>
        <w:rPr>
          <w:rFonts w:cs="微软雅黑" w:hint="eastAsia"/>
          <w:color w:val="002060"/>
          <w:sz w:val="28"/>
          <w:szCs w:val="28"/>
          <w:shd w:val="clear" w:color="auto" w:fill="FFFFFF"/>
        </w:rPr>
        <w:t>主讲《安全生产专业实务》的教师多年来为企业提供安全生产技术咨询与服务，具有丰富的专业技术的授课经历和专业实践经验，擅长把实际的工作经验和考试培训内容相结合进行阐述，帮助学员更为深入的理解和掌握所学内容。</w:t>
      </w:r>
    </w:p>
    <w:p w:rsidR="00560987" w:rsidRDefault="0031742B">
      <w:pPr>
        <w:pStyle w:val="a7"/>
        <w:widowControl/>
        <w:shd w:val="clear" w:color="auto" w:fill="FFFFFF"/>
        <w:spacing w:beforeLines="100" w:before="240" w:beforeAutospacing="0" w:afterLines="100" w:after="240" w:afterAutospacing="0"/>
        <w:rPr>
          <w:rFonts w:cs="微软雅黑"/>
          <w:b/>
          <w:bCs/>
          <w:color w:val="000000"/>
          <w:sz w:val="28"/>
          <w:szCs w:val="28"/>
          <w:shd w:val="clear" w:color="auto" w:fill="FFFFFF"/>
        </w:rPr>
      </w:pPr>
      <w:r>
        <w:rPr>
          <w:rFonts w:cs="微软雅黑" w:hint="eastAsia"/>
          <w:b/>
          <w:bCs/>
          <w:color w:val="000000"/>
          <w:sz w:val="28"/>
          <w:szCs w:val="28"/>
          <w:shd w:val="clear" w:color="auto" w:fill="FFFFFF"/>
        </w:rPr>
        <w:t>四、课程特点</w:t>
      </w:r>
    </w:p>
    <w:p w:rsidR="00560987" w:rsidRDefault="0031742B">
      <w:pPr>
        <w:pStyle w:val="a7"/>
        <w:widowControl/>
        <w:numPr>
          <w:ilvl w:val="0"/>
          <w:numId w:val="2"/>
        </w:numPr>
        <w:shd w:val="clear" w:color="auto" w:fill="FFFFFF"/>
        <w:spacing w:beforeAutospacing="0" w:afterAutospacing="0"/>
        <w:jc w:val="both"/>
        <w:rPr>
          <w:rFonts w:cs="微软雅黑"/>
          <w:b/>
          <w:bCs/>
          <w:color w:val="002060"/>
          <w:sz w:val="28"/>
          <w:szCs w:val="28"/>
          <w:shd w:val="clear" w:color="auto" w:fill="FFFFFF"/>
        </w:rPr>
      </w:pPr>
      <w:r>
        <w:rPr>
          <w:rFonts w:cs="微软雅黑" w:hint="eastAsia"/>
          <w:b/>
          <w:bCs/>
          <w:color w:val="002060"/>
          <w:sz w:val="28"/>
          <w:szCs w:val="28"/>
          <w:shd w:val="clear" w:color="auto" w:fill="FFFFFF"/>
        </w:rPr>
        <w:t>采取理论课和辅导课相结合的方式，其中理论课主要围绕</w:t>
      </w:r>
      <w:r>
        <w:rPr>
          <w:rFonts w:cs="微软雅黑"/>
          <w:b/>
          <w:bCs/>
          <w:color w:val="002060"/>
          <w:sz w:val="28"/>
          <w:szCs w:val="28"/>
          <w:shd w:val="clear" w:color="auto" w:fill="FFFFFF"/>
        </w:rPr>
        <w:t>2019</w:t>
      </w:r>
      <w:proofErr w:type="gramStart"/>
      <w:r>
        <w:rPr>
          <w:rFonts w:cs="微软雅黑"/>
          <w:b/>
          <w:bCs/>
          <w:color w:val="002060"/>
          <w:sz w:val="28"/>
          <w:szCs w:val="28"/>
          <w:shd w:val="clear" w:color="auto" w:fill="FFFFFF"/>
        </w:rPr>
        <w:t>版</w:t>
      </w:r>
      <w:r>
        <w:rPr>
          <w:rFonts w:cs="微软雅黑" w:hint="eastAsia"/>
          <w:b/>
          <w:bCs/>
          <w:color w:val="002060"/>
          <w:sz w:val="28"/>
          <w:szCs w:val="28"/>
          <w:shd w:val="clear" w:color="auto" w:fill="FFFFFF"/>
        </w:rPr>
        <w:t>考试</w:t>
      </w:r>
      <w:proofErr w:type="gramEnd"/>
      <w:r>
        <w:rPr>
          <w:rFonts w:cs="微软雅黑" w:hint="eastAsia"/>
          <w:b/>
          <w:bCs/>
          <w:color w:val="002060"/>
          <w:sz w:val="28"/>
          <w:szCs w:val="28"/>
          <w:shd w:val="clear" w:color="auto" w:fill="FFFFFF"/>
        </w:rPr>
        <w:t>大纲和</w:t>
      </w:r>
      <w:r>
        <w:rPr>
          <w:rFonts w:cs="微软雅黑"/>
          <w:b/>
          <w:bCs/>
          <w:color w:val="002060"/>
          <w:sz w:val="28"/>
          <w:szCs w:val="28"/>
          <w:shd w:val="clear" w:color="auto" w:fill="FFFFFF"/>
        </w:rPr>
        <w:t>教材对理论知识进行讲授，辅导课主要围绕历年真题和课程重</w:t>
      </w:r>
      <w:r>
        <w:rPr>
          <w:rFonts w:cs="微软雅黑" w:hint="eastAsia"/>
          <w:b/>
          <w:bCs/>
          <w:color w:val="002060"/>
          <w:sz w:val="28"/>
          <w:szCs w:val="28"/>
          <w:shd w:val="clear" w:color="auto" w:fill="FFFFFF"/>
        </w:rPr>
        <w:t>、</w:t>
      </w:r>
      <w:r>
        <w:rPr>
          <w:rFonts w:cs="微软雅黑"/>
          <w:b/>
          <w:bCs/>
          <w:color w:val="002060"/>
          <w:sz w:val="28"/>
          <w:szCs w:val="28"/>
          <w:shd w:val="clear" w:color="auto" w:fill="FFFFFF"/>
        </w:rPr>
        <w:t>难点进行针对性辅导。</w:t>
      </w:r>
    </w:p>
    <w:p w:rsidR="00560987" w:rsidRDefault="0031742B" w:rsidP="00F93D9E">
      <w:pPr>
        <w:pStyle w:val="a7"/>
        <w:shd w:val="clear" w:color="auto" w:fill="FFFFFF"/>
        <w:snapToGrid w:val="0"/>
        <w:spacing w:before="220" w:beforeAutospacing="0" w:afterAutospacing="0"/>
        <w:ind w:firstLineChars="200" w:firstLine="560"/>
        <w:rPr>
          <w:rFonts w:cs="微软雅黑"/>
          <w:color w:val="002060"/>
          <w:sz w:val="28"/>
          <w:szCs w:val="28"/>
          <w:shd w:val="clear" w:color="auto" w:fill="FFFFFF"/>
        </w:rPr>
      </w:pPr>
      <w:r>
        <w:rPr>
          <w:rFonts w:cs="微软雅黑"/>
          <w:color w:val="002060"/>
          <w:sz w:val="28"/>
          <w:szCs w:val="28"/>
          <w:shd w:val="clear" w:color="auto" w:fill="FFFFFF"/>
        </w:rPr>
        <w:t>1</w:t>
      </w:r>
      <w:r>
        <w:rPr>
          <w:rFonts w:cs="微软雅黑" w:hint="eastAsia"/>
          <w:color w:val="002060"/>
          <w:sz w:val="28"/>
          <w:szCs w:val="28"/>
          <w:shd w:val="clear" w:color="auto" w:fill="FFFFFF"/>
        </w:rPr>
        <w:t>.</w:t>
      </w:r>
      <w:r>
        <w:rPr>
          <w:rFonts w:cs="微软雅黑"/>
          <w:color w:val="002060"/>
          <w:sz w:val="28"/>
          <w:szCs w:val="28"/>
          <w:shd w:val="clear" w:color="auto" w:fill="FFFFFF"/>
        </w:rPr>
        <w:t>教学由多年从事注册安全工程师考前辅导工作的老师讲授，教学内容深入浅出、分析考点、讲解重点、通俗易懂。</w:t>
      </w:r>
    </w:p>
    <w:p w:rsidR="00560987" w:rsidRDefault="0031742B">
      <w:pPr>
        <w:pStyle w:val="a7"/>
        <w:shd w:val="clear" w:color="auto" w:fill="FFFFFF"/>
        <w:spacing w:before="100" w:after="100"/>
        <w:ind w:firstLineChars="200" w:firstLine="560"/>
        <w:rPr>
          <w:rFonts w:cs="微软雅黑"/>
          <w:color w:val="002060"/>
          <w:sz w:val="28"/>
          <w:szCs w:val="28"/>
          <w:shd w:val="clear" w:color="auto" w:fill="FFFFFF"/>
        </w:rPr>
      </w:pPr>
      <w:r>
        <w:rPr>
          <w:rFonts w:cs="微软雅黑"/>
          <w:color w:val="002060"/>
          <w:sz w:val="28"/>
          <w:szCs w:val="28"/>
          <w:shd w:val="clear" w:color="auto" w:fill="FFFFFF"/>
        </w:rPr>
        <w:lastRenderedPageBreak/>
        <w:t>2.制定科学、合理的学习计划和方案，全过程动态跟踪和推进学习计划，特别增设辅导员，由大连安科院安全技术人员组成学习小组，分析讲解考试内容重点和答题技巧等，组织带领大家进行复习备考。</w:t>
      </w:r>
    </w:p>
    <w:p w:rsidR="00560987" w:rsidRDefault="0031742B">
      <w:pPr>
        <w:pStyle w:val="a7"/>
        <w:widowControl/>
        <w:shd w:val="clear" w:color="auto" w:fill="FFFFFF"/>
        <w:ind w:firstLineChars="200" w:firstLine="560"/>
        <w:rPr>
          <w:rFonts w:cs="微软雅黑"/>
          <w:color w:val="002060"/>
          <w:sz w:val="28"/>
          <w:szCs w:val="28"/>
          <w:shd w:val="clear" w:color="auto" w:fill="FFFFFF"/>
        </w:rPr>
      </w:pPr>
      <w:r>
        <w:rPr>
          <w:rFonts w:cs="微软雅黑"/>
          <w:color w:val="002060"/>
          <w:sz w:val="28"/>
          <w:szCs w:val="28"/>
          <w:shd w:val="clear" w:color="auto" w:fill="FFFFFF"/>
        </w:rPr>
        <w:t>3.本次培训班同时建立注册安全工程师备考交流群，为学员及时提供个性化答疑辅导。学员与授课教师、辅导员之间可充分交流，围绕考试大纲，全面总结梳理考试要点，查缺补漏，</w:t>
      </w:r>
      <w:r>
        <w:rPr>
          <w:rFonts w:cs="微软雅黑" w:hint="eastAsia"/>
          <w:color w:val="002060"/>
          <w:sz w:val="28"/>
          <w:szCs w:val="28"/>
          <w:shd w:val="clear" w:color="auto" w:fill="FFFFFF"/>
        </w:rPr>
        <w:t>并且</w:t>
      </w:r>
      <w:r>
        <w:rPr>
          <w:rFonts w:cs="微软雅黑"/>
          <w:color w:val="002060"/>
          <w:sz w:val="28"/>
          <w:szCs w:val="28"/>
          <w:shd w:val="clear" w:color="auto" w:fill="FFFFFF"/>
        </w:rPr>
        <w:t>及时发布复习资料、模拟考试题、考试相关信息，把控复习节奏</w:t>
      </w:r>
      <w:r>
        <w:rPr>
          <w:rFonts w:cs="微软雅黑" w:hint="eastAsia"/>
          <w:color w:val="002060"/>
          <w:sz w:val="28"/>
          <w:szCs w:val="28"/>
          <w:shd w:val="clear" w:color="auto" w:fill="FFFFFF"/>
        </w:rPr>
        <w:t>，提高备考效果</w:t>
      </w:r>
      <w:r>
        <w:rPr>
          <w:rFonts w:cs="微软雅黑"/>
          <w:color w:val="002060"/>
          <w:sz w:val="28"/>
          <w:szCs w:val="28"/>
          <w:shd w:val="clear" w:color="auto" w:fill="FFFFFF"/>
        </w:rPr>
        <w:t>。</w:t>
      </w:r>
    </w:p>
    <w:p w:rsidR="00560987" w:rsidRDefault="0031742B">
      <w:pPr>
        <w:pStyle w:val="a7"/>
        <w:shd w:val="clear" w:color="auto" w:fill="FFFFFF"/>
        <w:spacing w:before="100" w:after="100"/>
        <w:ind w:firstLineChars="200" w:firstLine="560"/>
        <w:jc w:val="both"/>
        <w:rPr>
          <w:rFonts w:cs="微软雅黑"/>
          <w:color w:val="002060"/>
          <w:sz w:val="28"/>
          <w:szCs w:val="28"/>
          <w:shd w:val="clear" w:color="auto" w:fill="FFFFFF"/>
        </w:rPr>
      </w:pPr>
      <w:r>
        <w:rPr>
          <w:rFonts w:cs="微软雅黑"/>
          <w:color w:val="002060"/>
          <w:sz w:val="28"/>
          <w:szCs w:val="28"/>
          <w:shd w:val="clear" w:color="auto" w:fill="FFFFFF"/>
        </w:rPr>
        <w:t>4</w:t>
      </w:r>
      <w:r>
        <w:rPr>
          <w:rFonts w:cs="微软雅黑" w:hint="eastAsia"/>
          <w:color w:val="002060"/>
          <w:sz w:val="28"/>
          <w:szCs w:val="28"/>
          <w:shd w:val="clear" w:color="auto" w:fill="FFFFFF"/>
        </w:rPr>
        <w:t>.为了方便学员，</w:t>
      </w:r>
      <w:r>
        <w:rPr>
          <w:rFonts w:cs="微软雅黑"/>
          <w:color w:val="002060"/>
          <w:sz w:val="28"/>
          <w:szCs w:val="28"/>
          <w:shd w:val="clear" w:color="auto" w:fill="FFFFFF"/>
        </w:rPr>
        <w:t>正版教材或教辅书籍</w:t>
      </w:r>
      <w:r>
        <w:rPr>
          <w:rFonts w:cs="微软雅黑" w:hint="eastAsia"/>
          <w:color w:val="002060"/>
          <w:sz w:val="28"/>
          <w:szCs w:val="28"/>
          <w:shd w:val="clear" w:color="auto" w:fill="FFFFFF"/>
        </w:rPr>
        <w:t>可由</w:t>
      </w:r>
      <w:r>
        <w:rPr>
          <w:rFonts w:cs="微软雅黑"/>
          <w:color w:val="002060"/>
          <w:sz w:val="28"/>
          <w:szCs w:val="28"/>
          <w:shd w:val="clear" w:color="auto" w:fill="FFFFFF"/>
        </w:rPr>
        <w:t>大连安科院</w:t>
      </w:r>
      <w:r>
        <w:rPr>
          <w:rFonts w:cs="微软雅黑" w:hint="eastAsia"/>
          <w:color w:val="002060"/>
          <w:sz w:val="28"/>
          <w:szCs w:val="28"/>
          <w:shd w:val="clear" w:color="auto" w:fill="FFFFFF"/>
        </w:rPr>
        <w:t>统一代购。</w:t>
      </w:r>
      <w:r>
        <w:rPr>
          <w:rFonts w:cs="微软雅黑"/>
          <w:color w:val="002060"/>
          <w:sz w:val="28"/>
          <w:szCs w:val="28"/>
          <w:shd w:val="clear" w:color="auto" w:fill="FFFFFF"/>
        </w:rPr>
        <w:t>本次培训班赠送考试模拟习题、历年真题及大连安科院编制的法律法规汇编。</w:t>
      </w:r>
    </w:p>
    <w:p w:rsidR="00560987" w:rsidRDefault="0031742B">
      <w:pPr>
        <w:pStyle w:val="a7"/>
        <w:shd w:val="clear" w:color="auto" w:fill="FFFFFF"/>
        <w:spacing w:beforeAutospacing="0" w:afterAutospacing="0"/>
        <w:ind w:firstLineChars="200" w:firstLine="560"/>
        <w:rPr>
          <w:rFonts w:cs="微软雅黑"/>
          <w:color w:val="002060"/>
          <w:sz w:val="28"/>
          <w:szCs w:val="28"/>
          <w:shd w:val="clear" w:color="auto" w:fill="FFFFFF"/>
        </w:rPr>
      </w:pPr>
      <w:r>
        <w:rPr>
          <w:rFonts w:cs="微软雅黑"/>
          <w:color w:val="002060"/>
          <w:sz w:val="28"/>
          <w:szCs w:val="28"/>
          <w:shd w:val="clear" w:color="auto" w:fill="FFFFFF"/>
        </w:rPr>
        <w:t>5.参加</w:t>
      </w:r>
      <w:r>
        <w:rPr>
          <w:rFonts w:cs="微软雅黑" w:hint="eastAsia"/>
          <w:color w:val="002060"/>
          <w:sz w:val="28"/>
          <w:szCs w:val="28"/>
          <w:shd w:val="clear" w:color="auto" w:fill="FFFFFF"/>
        </w:rPr>
        <w:t>培训的学员</w:t>
      </w:r>
      <w:r>
        <w:rPr>
          <w:rFonts w:cs="微软雅黑"/>
          <w:color w:val="002060"/>
          <w:sz w:val="28"/>
          <w:szCs w:val="28"/>
          <w:shd w:val="clear" w:color="auto" w:fill="FFFFFF"/>
        </w:rPr>
        <w:t>免费赠送网络课程</w:t>
      </w:r>
      <w:r>
        <w:rPr>
          <w:rFonts w:cs="微软雅黑" w:hint="eastAsia"/>
          <w:color w:val="002060"/>
          <w:sz w:val="28"/>
          <w:szCs w:val="28"/>
          <w:shd w:val="clear" w:color="auto" w:fill="FFFFFF"/>
        </w:rPr>
        <w:t>，包含安全生产法律法规、</w:t>
      </w:r>
      <w:r>
        <w:rPr>
          <w:rFonts w:cs="微软雅黑"/>
          <w:color w:val="002060"/>
          <w:sz w:val="28"/>
          <w:szCs w:val="28"/>
          <w:shd w:val="clear" w:color="auto" w:fill="FFFFFF"/>
        </w:rPr>
        <w:t>安全生产管理</w:t>
      </w:r>
      <w:r>
        <w:rPr>
          <w:rFonts w:cs="微软雅黑" w:hint="eastAsia"/>
          <w:color w:val="002060"/>
          <w:sz w:val="28"/>
          <w:szCs w:val="28"/>
          <w:shd w:val="clear" w:color="auto" w:fill="FFFFFF"/>
        </w:rPr>
        <w:t>、</w:t>
      </w:r>
      <w:r>
        <w:rPr>
          <w:rFonts w:cs="微软雅黑"/>
          <w:color w:val="002060"/>
          <w:sz w:val="28"/>
          <w:szCs w:val="28"/>
          <w:shd w:val="clear" w:color="auto" w:fill="FFFFFF"/>
        </w:rPr>
        <w:t>安全生产技术基础</w:t>
      </w:r>
      <w:r>
        <w:rPr>
          <w:rFonts w:cs="微软雅黑" w:hint="eastAsia"/>
          <w:color w:val="002060"/>
          <w:sz w:val="28"/>
          <w:szCs w:val="28"/>
          <w:shd w:val="clear" w:color="auto" w:fill="FFFFFF"/>
        </w:rPr>
        <w:t>及安全生产专业实践等相关理论知识，学员可以根据需求自主选择学习，以夯实理论基础。这些网络</w:t>
      </w:r>
      <w:r>
        <w:rPr>
          <w:rFonts w:cs="微软雅黑"/>
          <w:color w:val="002060"/>
          <w:sz w:val="28"/>
          <w:szCs w:val="28"/>
          <w:shd w:val="clear" w:color="auto" w:fill="FFFFFF"/>
        </w:rPr>
        <w:t>课程</w:t>
      </w:r>
      <w:r>
        <w:rPr>
          <w:rFonts w:cs="微软雅黑" w:hint="eastAsia"/>
          <w:color w:val="002060"/>
          <w:sz w:val="28"/>
          <w:szCs w:val="28"/>
          <w:shd w:val="clear" w:color="auto" w:fill="FFFFFF"/>
        </w:rPr>
        <w:t>均</w:t>
      </w:r>
      <w:r>
        <w:rPr>
          <w:rFonts w:cs="微软雅黑"/>
          <w:color w:val="002060"/>
          <w:sz w:val="28"/>
          <w:szCs w:val="28"/>
          <w:shd w:val="clear" w:color="auto" w:fill="FFFFFF"/>
        </w:rPr>
        <w:t>为大连安科院</w:t>
      </w:r>
      <w:r>
        <w:rPr>
          <w:rFonts w:cs="微软雅黑" w:hint="eastAsia"/>
          <w:color w:val="002060"/>
          <w:sz w:val="28"/>
          <w:szCs w:val="28"/>
          <w:shd w:val="clear" w:color="auto" w:fill="FFFFFF"/>
        </w:rPr>
        <w:t>专门</w:t>
      </w:r>
      <w:r>
        <w:rPr>
          <w:rFonts w:cs="微软雅黑"/>
          <w:color w:val="002060"/>
          <w:sz w:val="28"/>
          <w:szCs w:val="28"/>
          <w:shd w:val="clear" w:color="auto" w:fill="FFFFFF"/>
        </w:rPr>
        <w:t>录制的</w:t>
      </w:r>
      <w:r>
        <w:rPr>
          <w:rFonts w:cs="微软雅黑" w:hint="eastAsia"/>
          <w:color w:val="002060"/>
          <w:sz w:val="28"/>
          <w:szCs w:val="28"/>
          <w:shd w:val="clear" w:color="auto" w:fill="FFFFFF"/>
        </w:rPr>
        <w:t>安全</w:t>
      </w:r>
      <w:r>
        <w:rPr>
          <w:rFonts w:cs="微软雅黑"/>
          <w:color w:val="002060"/>
          <w:sz w:val="28"/>
          <w:szCs w:val="28"/>
          <w:shd w:val="clear" w:color="auto" w:fill="FFFFFF"/>
        </w:rPr>
        <w:t>理论</w:t>
      </w:r>
      <w:r>
        <w:rPr>
          <w:rFonts w:cs="微软雅黑" w:hint="eastAsia"/>
          <w:color w:val="002060"/>
          <w:sz w:val="28"/>
          <w:szCs w:val="28"/>
          <w:shd w:val="clear" w:color="auto" w:fill="FFFFFF"/>
        </w:rPr>
        <w:t>和专业</w:t>
      </w:r>
      <w:r>
        <w:rPr>
          <w:rFonts w:cs="微软雅黑"/>
          <w:color w:val="002060"/>
          <w:sz w:val="28"/>
          <w:szCs w:val="28"/>
          <w:shd w:val="clear" w:color="auto" w:fill="FFFFFF"/>
        </w:rPr>
        <w:t>基础课程，可以学习至本年度</w:t>
      </w:r>
      <w:proofErr w:type="gramStart"/>
      <w:r>
        <w:rPr>
          <w:rFonts w:cs="微软雅黑"/>
          <w:color w:val="002060"/>
          <w:sz w:val="28"/>
          <w:szCs w:val="28"/>
          <w:shd w:val="clear" w:color="auto" w:fill="FFFFFF"/>
        </w:rPr>
        <w:t>注安考试</w:t>
      </w:r>
      <w:proofErr w:type="gramEnd"/>
      <w:r>
        <w:rPr>
          <w:rFonts w:cs="微软雅黑"/>
          <w:color w:val="002060"/>
          <w:sz w:val="28"/>
          <w:szCs w:val="28"/>
          <w:shd w:val="clear" w:color="auto" w:fill="FFFFFF"/>
        </w:rPr>
        <w:t>结束。</w:t>
      </w:r>
    </w:p>
    <w:p w:rsidR="00560987" w:rsidRDefault="0031742B">
      <w:pPr>
        <w:pStyle w:val="a7"/>
        <w:shd w:val="clear" w:color="auto" w:fill="FFFFFF"/>
        <w:spacing w:before="100" w:after="100"/>
        <w:ind w:firstLineChars="200" w:firstLine="560"/>
        <w:rPr>
          <w:rFonts w:cs="微软雅黑"/>
          <w:color w:val="002060"/>
          <w:sz w:val="28"/>
          <w:szCs w:val="28"/>
          <w:shd w:val="clear" w:color="auto" w:fill="FFFFFF"/>
        </w:rPr>
      </w:pPr>
      <w:r>
        <w:rPr>
          <w:rFonts w:cs="微软雅黑"/>
          <w:color w:val="002060"/>
          <w:sz w:val="28"/>
          <w:szCs w:val="28"/>
          <w:shd w:val="clear" w:color="auto" w:fill="FFFFFF"/>
        </w:rPr>
        <w:t>6. 参加培训</w:t>
      </w:r>
      <w:r>
        <w:rPr>
          <w:rFonts w:cs="微软雅黑" w:hint="eastAsia"/>
          <w:color w:val="002060"/>
          <w:sz w:val="28"/>
          <w:szCs w:val="28"/>
          <w:shd w:val="clear" w:color="auto" w:fill="FFFFFF"/>
        </w:rPr>
        <w:t>的</w:t>
      </w:r>
      <w:r>
        <w:rPr>
          <w:rFonts w:cs="微软雅黑"/>
          <w:color w:val="002060"/>
          <w:sz w:val="28"/>
          <w:szCs w:val="28"/>
          <w:shd w:val="clear" w:color="auto" w:fill="FFFFFF"/>
        </w:rPr>
        <w:t>学员若未能</w:t>
      </w:r>
      <w:r>
        <w:rPr>
          <w:rFonts w:cs="微软雅黑" w:hint="eastAsia"/>
          <w:color w:val="002060"/>
          <w:sz w:val="28"/>
          <w:szCs w:val="28"/>
          <w:shd w:val="clear" w:color="auto" w:fill="FFFFFF"/>
        </w:rPr>
        <w:t>通过考试</w:t>
      </w:r>
      <w:r>
        <w:rPr>
          <w:rFonts w:cs="微软雅黑"/>
          <w:color w:val="002060"/>
          <w:sz w:val="28"/>
          <w:szCs w:val="28"/>
          <w:shd w:val="clear" w:color="auto" w:fill="FFFFFF"/>
        </w:rPr>
        <w:t>，</w:t>
      </w:r>
      <w:r>
        <w:rPr>
          <w:rFonts w:cs="微软雅黑" w:hint="eastAsia"/>
          <w:color w:val="002060"/>
          <w:sz w:val="28"/>
          <w:szCs w:val="28"/>
          <w:shd w:val="clear" w:color="auto" w:fill="FFFFFF"/>
        </w:rPr>
        <w:t>在一个考试周期内</w:t>
      </w:r>
      <w:r>
        <w:rPr>
          <w:rFonts w:cs="微软雅黑"/>
          <w:color w:val="002060"/>
          <w:sz w:val="28"/>
          <w:szCs w:val="28"/>
          <w:shd w:val="clear" w:color="auto" w:fill="FFFFFF"/>
        </w:rPr>
        <w:t>可免费参加交流辅导。</w:t>
      </w:r>
    </w:p>
    <w:p w:rsidR="00560987" w:rsidRDefault="0031742B">
      <w:pPr>
        <w:pStyle w:val="a7"/>
        <w:widowControl/>
        <w:shd w:val="clear" w:color="auto" w:fill="FFFFFF"/>
        <w:spacing w:beforeLines="100" w:before="240" w:beforeAutospacing="0" w:afterLines="100" w:after="240" w:afterAutospacing="0"/>
        <w:rPr>
          <w:rFonts w:cs="微软雅黑"/>
          <w:b/>
          <w:bCs/>
          <w:color w:val="000000"/>
          <w:sz w:val="28"/>
          <w:szCs w:val="28"/>
          <w:shd w:val="clear" w:color="auto" w:fill="FFFFFF"/>
        </w:rPr>
      </w:pPr>
      <w:r>
        <w:rPr>
          <w:rFonts w:cs="微软雅黑" w:hint="eastAsia"/>
          <w:b/>
          <w:bCs/>
          <w:color w:val="000000"/>
          <w:sz w:val="28"/>
          <w:szCs w:val="28"/>
          <w:shd w:val="clear" w:color="auto" w:fill="FFFFFF"/>
        </w:rPr>
        <w:t>五、培训前期准备</w:t>
      </w:r>
    </w:p>
    <w:p w:rsidR="00F96FE4" w:rsidRDefault="0031742B" w:rsidP="00F96FE4">
      <w:pPr>
        <w:pStyle w:val="a7"/>
        <w:widowControl/>
        <w:shd w:val="clear" w:color="auto" w:fill="FFFFFF"/>
        <w:ind w:firstLineChars="200" w:firstLine="560"/>
        <w:rPr>
          <w:rFonts w:cs="微软雅黑"/>
          <w:noProof/>
          <w:color w:val="002060"/>
          <w:sz w:val="28"/>
          <w:szCs w:val="28"/>
          <w:shd w:val="clear" w:color="auto" w:fill="FFFFFF"/>
        </w:rPr>
      </w:pPr>
      <w:r>
        <w:rPr>
          <w:rFonts w:cs="微软雅黑"/>
          <w:color w:val="002060"/>
          <w:sz w:val="28"/>
          <w:szCs w:val="28"/>
          <w:shd w:val="clear" w:color="auto" w:fill="FFFFFF"/>
        </w:rPr>
        <w:t>请扫描下方二维码，加入“2019注安复习备考群-大连安科院”</w:t>
      </w:r>
      <w:proofErr w:type="gramStart"/>
      <w:r>
        <w:rPr>
          <w:rFonts w:cs="微软雅黑"/>
          <w:color w:val="002060"/>
          <w:sz w:val="28"/>
          <w:szCs w:val="28"/>
          <w:shd w:val="clear" w:color="auto" w:fill="FFFFFF"/>
        </w:rPr>
        <w:t>微信群</w:t>
      </w:r>
      <w:proofErr w:type="gramEnd"/>
      <w:r>
        <w:rPr>
          <w:rFonts w:cs="微软雅黑"/>
          <w:color w:val="002060"/>
          <w:sz w:val="28"/>
          <w:szCs w:val="28"/>
          <w:shd w:val="clear" w:color="auto" w:fill="FFFFFF"/>
        </w:rPr>
        <w:t>，先期进行预热学习和报考指导。</w:t>
      </w:r>
    </w:p>
    <w:p w:rsidR="00560987" w:rsidRDefault="00F96FE4">
      <w:pPr>
        <w:pStyle w:val="a7"/>
        <w:widowControl/>
        <w:shd w:val="clear" w:color="auto" w:fill="FFFFFF"/>
        <w:ind w:firstLineChars="200" w:firstLine="560"/>
        <w:jc w:val="center"/>
        <w:rPr>
          <w:rFonts w:cs="微软雅黑"/>
          <w:color w:val="002060"/>
          <w:sz w:val="28"/>
          <w:szCs w:val="28"/>
          <w:shd w:val="clear" w:color="auto" w:fill="FFFFFF"/>
        </w:rPr>
      </w:pPr>
      <w:r w:rsidRPr="00F96FE4">
        <w:rPr>
          <w:rFonts w:cs="微软雅黑"/>
          <w:noProof/>
          <w:color w:val="002060"/>
          <w:sz w:val="28"/>
          <w:szCs w:val="28"/>
          <w:shd w:val="clear" w:color="auto" w:fill="FFFFFF"/>
        </w:rPr>
        <w:drawing>
          <wp:inline distT="0" distB="0" distL="0" distR="0">
            <wp:extent cx="1682601" cy="1666875"/>
            <wp:effectExtent l="0" t="0" r="0" b="0"/>
            <wp:docPr id="1" name="图片 1" descr="C:\Users\ADMINI~1\AppData\Local\Temp\WeChat Files\62d97e9acfa0daaf2dd8cd67e974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2d97e9acfa0daaf2dd8cd67e97473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8" t="33153" r="12738" b="25736"/>
                    <a:stretch/>
                  </pic:blipFill>
                  <pic:spPr bwMode="auto">
                    <a:xfrm>
                      <a:off x="0" y="0"/>
                      <a:ext cx="1702955" cy="168703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560987" w:rsidRDefault="0031742B" w:rsidP="00F93D9E">
      <w:pPr>
        <w:pStyle w:val="a7"/>
        <w:widowControl/>
        <w:shd w:val="clear" w:color="auto" w:fill="FFFFFF"/>
        <w:spacing w:beforeAutospacing="0" w:afterAutospacing="0"/>
        <w:ind w:firstLineChars="200" w:firstLine="560"/>
        <w:jc w:val="both"/>
        <w:rPr>
          <w:rFonts w:cs="微软雅黑"/>
          <w:color w:val="002060"/>
          <w:sz w:val="28"/>
          <w:szCs w:val="28"/>
          <w:shd w:val="clear" w:color="auto" w:fill="FFFFFF"/>
        </w:rPr>
      </w:pPr>
      <w:r>
        <w:rPr>
          <w:rFonts w:cs="微软雅黑" w:hint="eastAsia"/>
          <w:color w:val="002060"/>
          <w:sz w:val="28"/>
          <w:szCs w:val="28"/>
          <w:shd w:val="clear" w:color="auto" w:fill="FFFFFF"/>
        </w:rPr>
        <w:lastRenderedPageBreak/>
        <w:t>2</w:t>
      </w:r>
      <w:r>
        <w:rPr>
          <w:rFonts w:cs="微软雅黑"/>
          <w:color w:val="002060"/>
          <w:sz w:val="28"/>
          <w:szCs w:val="28"/>
          <w:shd w:val="clear" w:color="auto" w:fill="FFFFFF"/>
        </w:rPr>
        <w:t>019</w:t>
      </w:r>
      <w:r>
        <w:rPr>
          <w:rFonts w:cs="微软雅黑" w:hint="eastAsia"/>
          <w:color w:val="002060"/>
          <w:sz w:val="28"/>
          <w:szCs w:val="28"/>
          <w:shd w:val="clear" w:color="auto" w:fill="FFFFFF"/>
        </w:rPr>
        <w:t>年8月1</w:t>
      </w:r>
      <w:r>
        <w:rPr>
          <w:rFonts w:cs="微软雅黑"/>
          <w:color w:val="002060"/>
          <w:sz w:val="28"/>
          <w:szCs w:val="28"/>
          <w:shd w:val="clear" w:color="auto" w:fill="FFFFFF"/>
        </w:rPr>
        <w:t>0</w:t>
      </w:r>
      <w:r>
        <w:rPr>
          <w:rFonts w:cs="微软雅黑" w:hint="eastAsia"/>
          <w:color w:val="002060"/>
          <w:sz w:val="28"/>
          <w:szCs w:val="28"/>
          <w:shd w:val="clear" w:color="auto" w:fill="FFFFFF"/>
        </w:rPr>
        <w:t>日</w:t>
      </w:r>
      <w:r>
        <w:rPr>
          <w:rFonts w:cs="微软雅黑"/>
          <w:color w:val="002060"/>
          <w:sz w:val="28"/>
          <w:szCs w:val="28"/>
          <w:shd w:val="clear" w:color="auto" w:fill="FFFFFF"/>
        </w:rPr>
        <w:t>9</w:t>
      </w:r>
      <w:r>
        <w:rPr>
          <w:rFonts w:cs="微软雅黑" w:hint="eastAsia"/>
          <w:color w:val="002060"/>
          <w:sz w:val="28"/>
          <w:szCs w:val="28"/>
          <w:shd w:val="clear" w:color="auto" w:fill="FFFFFF"/>
        </w:rPr>
        <w:t>：</w:t>
      </w:r>
      <w:r>
        <w:rPr>
          <w:rFonts w:cs="微软雅黑"/>
          <w:color w:val="002060"/>
          <w:sz w:val="28"/>
          <w:szCs w:val="28"/>
          <w:shd w:val="clear" w:color="auto" w:fill="FFFFFF"/>
        </w:rPr>
        <w:t>00</w:t>
      </w:r>
      <w:r>
        <w:rPr>
          <w:rFonts w:cs="微软雅黑" w:hint="eastAsia"/>
          <w:color w:val="002060"/>
          <w:sz w:val="28"/>
          <w:szCs w:val="28"/>
          <w:shd w:val="clear" w:color="auto" w:fill="FFFFFF"/>
        </w:rPr>
        <w:t>—</w:t>
      </w:r>
      <w:r>
        <w:rPr>
          <w:rFonts w:cs="微软雅黑"/>
          <w:color w:val="002060"/>
          <w:sz w:val="28"/>
          <w:szCs w:val="28"/>
          <w:shd w:val="clear" w:color="auto" w:fill="FFFFFF"/>
        </w:rPr>
        <w:t>16</w:t>
      </w:r>
      <w:r>
        <w:rPr>
          <w:rFonts w:cs="微软雅黑" w:hint="eastAsia"/>
          <w:color w:val="002060"/>
          <w:sz w:val="28"/>
          <w:szCs w:val="28"/>
          <w:shd w:val="clear" w:color="auto" w:fill="FFFFFF"/>
        </w:rPr>
        <w:t>：</w:t>
      </w:r>
      <w:r>
        <w:rPr>
          <w:rFonts w:cs="微软雅黑"/>
          <w:color w:val="002060"/>
          <w:sz w:val="28"/>
          <w:szCs w:val="28"/>
          <w:shd w:val="clear" w:color="auto" w:fill="FFFFFF"/>
        </w:rPr>
        <w:t>30</w:t>
      </w:r>
      <w:r>
        <w:rPr>
          <w:rFonts w:cs="微软雅黑" w:hint="eastAsia"/>
          <w:color w:val="002060"/>
          <w:sz w:val="28"/>
          <w:szCs w:val="28"/>
          <w:shd w:val="clear" w:color="auto" w:fill="FFFFFF"/>
        </w:rPr>
        <w:t>，由大连安科院教师组织讲解考试大纲及备考学习方法。请参加人员提前报名，填写培训报名表（附件</w:t>
      </w:r>
      <w:r>
        <w:rPr>
          <w:rFonts w:cs="微软雅黑"/>
          <w:color w:val="002060"/>
          <w:sz w:val="28"/>
          <w:szCs w:val="28"/>
          <w:shd w:val="clear" w:color="auto" w:fill="FFFFFF"/>
        </w:rPr>
        <w:t>2</w:t>
      </w:r>
      <w:r>
        <w:rPr>
          <w:rFonts w:cs="微软雅黑" w:hint="eastAsia"/>
          <w:color w:val="002060"/>
          <w:sz w:val="28"/>
          <w:szCs w:val="28"/>
          <w:shd w:val="clear" w:color="auto" w:fill="FFFFFF"/>
        </w:rPr>
        <w:t>），并</w:t>
      </w:r>
      <w:hyperlink r:id="rId9" w:history="1">
        <w:r>
          <w:rPr>
            <w:rFonts w:hint="eastAsia"/>
            <w:color w:val="002060"/>
            <w:sz w:val="28"/>
            <w:szCs w:val="28"/>
          </w:rPr>
          <w:t>于</w:t>
        </w:r>
        <w:r>
          <w:rPr>
            <w:color w:val="002060"/>
            <w:sz w:val="28"/>
            <w:szCs w:val="28"/>
          </w:rPr>
          <w:t>2019年8月1日前将电子版发送至报名邮箱dlaky62280435@163.com</w:t>
        </w:r>
      </w:hyperlink>
    </w:p>
    <w:p w:rsidR="00560987" w:rsidRDefault="0031742B">
      <w:pPr>
        <w:pStyle w:val="a3"/>
        <w:ind w:left="0"/>
        <w:rPr>
          <w:b/>
          <w:bCs/>
          <w:color w:val="000000"/>
          <w:sz w:val="28"/>
          <w:szCs w:val="28"/>
          <w:shd w:val="clear" w:color="auto" w:fill="FFFFFF"/>
          <w:lang w:eastAsia="zh-CN"/>
        </w:rPr>
      </w:pPr>
      <w:r>
        <w:rPr>
          <w:rFonts w:hint="eastAsia"/>
          <w:b/>
          <w:bCs/>
          <w:color w:val="000000"/>
          <w:sz w:val="28"/>
          <w:szCs w:val="28"/>
          <w:shd w:val="clear" w:color="auto" w:fill="FFFFFF"/>
          <w:lang w:eastAsia="zh-CN"/>
        </w:rPr>
        <w:t>六、课程费用</w:t>
      </w:r>
    </w:p>
    <w:p w:rsidR="00560987" w:rsidRDefault="0031742B" w:rsidP="00F93D9E">
      <w:pPr>
        <w:pStyle w:val="a7"/>
        <w:widowControl/>
        <w:shd w:val="clear" w:color="auto" w:fill="FFFFFF"/>
        <w:spacing w:before="237" w:beforeAutospacing="0" w:afterAutospacing="0"/>
        <w:ind w:firstLineChars="200" w:firstLine="560"/>
        <w:rPr>
          <w:rFonts w:cs="微软雅黑"/>
          <w:color w:val="002060"/>
          <w:sz w:val="28"/>
          <w:szCs w:val="28"/>
          <w:shd w:val="clear" w:color="auto" w:fill="FFFFFF"/>
          <w:lang w:bidi="en-US"/>
        </w:rPr>
      </w:pPr>
      <w:r>
        <w:rPr>
          <w:rFonts w:cs="微软雅黑"/>
          <w:color w:val="002060"/>
          <w:sz w:val="28"/>
          <w:szCs w:val="28"/>
          <w:shd w:val="clear" w:color="auto" w:fill="FFFFFF"/>
          <w:lang w:bidi="en-US"/>
        </w:rPr>
        <w:t>培训班每科费用为1000元，4科共计4000元（仅包含培训课程学费、资料费）</w:t>
      </w:r>
      <w:r>
        <w:rPr>
          <w:rFonts w:cs="微软雅黑" w:hint="eastAsia"/>
          <w:color w:val="002060"/>
          <w:sz w:val="28"/>
          <w:szCs w:val="28"/>
          <w:shd w:val="clear" w:color="auto" w:fill="FFFFFF"/>
          <w:lang w:bidi="en-US"/>
        </w:rPr>
        <w:t>，</w:t>
      </w:r>
      <w:r>
        <w:rPr>
          <w:rFonts w:cs="微软雅黑"/>
          <w:color w:val="002060"/>
          <w:sz w:val="28"/>
          <w:szCs w:val="28"/>
          <w:shd w:val="clear" w:color="auto" w:fill="FFFFFF"/>
          <w:lang w:bidi="en-US"/>
        </w:rPr>
        <w:t>交通食宿</w:t>
      </w:r>
      <w:r>
        <w:rPr>
          <w:rFonts w:cs="微软雅黑" w:hint="eastAsia"/>
          <w:color w:val="002060"/>
          <w:sz w:val="28"/>
          <w:szCs w:val="28"/>
          <w:shd w:val="clear" w:color="auto" w:fill="FFFFFF"/>
          <w:lang w:bidi="en-US"/>
        </w:rPr>
        <w:t>及教材费用</w:t>
      </w:r>
      <w:r>
        <w:rPr>
          <w:rFonts w:cs="微软雅黑"/>
          <w:color w:val="002060"/>
          <w:sz w:val="28"/>
          <w:szCs w:val="28"/>
          <w:shd w:val="clear" w:color="auto" w:fill="FFFFFF"/>
          <w:lang w:bidi="en-US"/>
        </w:rPr>
        <w:t>自理。</w:t>
      </w:r>
    </w:p>
    <w:p w:rsidR="00560987" w:rsidRDefault="0031742B" w:rsidP="00F93D9E">
      <w:pPr>
        <w:pStyle w:val="a7"/>
        <w:widowControl/>
        <w:shd w:val="clear" w:color="auto" w:fill="FFFFFF"/>
        <w:spacing w:before="220" w:beforeAutospacing="0" w:afterAutospacing="0"/>
        <w:ind w:firstLineChars="200" w:firstLine="560"/>
        <w:rPr>
          <w:rFonts w:cs="微软雅黑"/>
          <w:color w:val="002060"/>
          <w:sz w:val="28"/>
          <w:szCs w:val="28"/>
          <w:shd w:val="clear" w:color="auto" w:fill="FFFFFF"/>
          <w:lang w:bidi="en-US"/>
        </w:rPr>
      </w:pPr>
      <w:r>
        <w:rPr>
          <w:rFonts w:cs="微软雅黑"/>
          <w:color w:val="002060"/>
          <w:sz w:val="28"/>
          <w:szCs w:val="28"/>
          <w:shd w:val="clear" w:color="auto" w:fill="FFFFFF"/>
          <w:lang w:bidi="en-US"/>
        </w:rPr>
        <w:t>汇款信息：</w:t>
      </w:r>
      <w:proofErr w:type="gramStart"/>
      <w:r>
        <w:rPr>
          <w:rFonts w:cs="微软雅黑" w:hint="eastAsia"/>
          <w:color w:val="002060"/>
          <w:sz w:val="28"/>
          <w:szCs w:val="28"/>
          <w:shd w:val="clear" w:color="auto" w:fill="FFFFFF"/>
          <w:lang w:bidi="en-US"/>
        </w:rPr>
        <w:t>帐户</w:t>
      </w:r>
      <w:proofErr w:type="gramEnd"/>
      <w:r>
        <w:rPr>
          <w:rFonts w:cs="微软雅黑" w:hint="eastAsia"/>
          <w:color w:val="002060"/>
          <w:sz w:val="28"/>
          <w:szCs w:val="28"/>
          <w:shd w:val="clear" w:color="auto" w:fill="FFFFFF"/>
          <w:lang w:bidi="en-US"/>
        </w:rPr>
        <w:t>名：天籁人力资源管理咨询（大连）有限公司</w:t>
      </w:r>
    </w:p>
    <w:p w:rsidR="00560987" w:rsidRDefault="0031742B">
      <w:pPr>
        <w:pStyle w:val="a7"/>
        <w:widowControl/>
        <w:shd w:val="clear" w:color="auto" w:fill="FFFFFF"/>
        <w:snapToGrid w:val="0"/>
        <w:spacing w:beforeAutospacing="0" w:afterAutospacing="0"/>
        <w:ind w:firstLineChars="700" w:firstLine="1960"/>
        <w:rPr>
          <w:rFonts w:cs="微软雅黑"/>
          <w:color w:val="002060"/>
          <w:sz w:val="28"/>
          <w:szCs w:val="28"/>
          <w:shd w:val="clear" w:color="auto" w:fill="FFFFFF"/>
          <w:lang w:bidi="en-US"/>
        </w:rPr>
      </w:pPr>
      <w:r>
        <w:rPr>
          <w:rFonts w:cs="微软雅黑" w:hint="eastAsia"/>
          <w:color w:val="002060"/>
          <w:sz w:val="28"/>
          <w:szCs w:val="28"/>
          <w:shd w:val="clear" w:color="auto" w:fill="FFFFFF"/>
          <w:lang w:bidi="en-US"/>
        </w:rPr>
        <w:t>账号：</w:t>
      </w:r>
      <w:r>
        <w:rPr>
          <w:rFonts w:cs="微软雅黑"/>
          <w:color w:val="002060"/>
          <w:sz w:val="28"/>
          <w:szCs w:val="28"/>
          <w:shd w:val="clear" w:color="auto" w:fill="FFFFFF"/>
          <w:lang w:bidi="en-US"/>
        </w:rPr>
        <w:t>21250166006800000919</w:t>
      </w:r>
    </w:p>
    <w:p w:rsidR="00560987" w:rsidRDefault="0031742B">
      <w:pPr>
        <w:pStyle w:val="a7"/>
        <w:widowControl/>
        <w:shd w:val="clear" w:color="auto" w:fill="FFFFFF"/>
        <w:snapToGrid w:val="0"/>
        <w:spacing w:beforeAutospacing="0" w:afterAutospacing="0"/>
        <w:ind w:firstLineChars="700" w:firstLine="1960"/>
        <w:rPr>
          <w:rFonts w:cs="微软雅黑"/>
          <w:color w:val="002060"/>
          <w:sz w:val="28"/>
          <w:szCs w:val="28"/>
          <w:shd w:val="clear" w:color="auto" w:fill="FFFFFF"/>
          <w:lang w:bidi="en-US"/>
        </w:rPr>
      </w:pPr>
      <w:r>
        <w:rPr>
          <w:rFonts w:cs="微软雅黑" w:hint="eastAsia"/>
          <w:color w:val="002060"/>
          <w:sz w:val="28"/>
          <w:szCs w:val="28"/>
          <w:shd w:val="clear" w:color="auto" w:fill="FFFFFF"/>
          <w:lang w:bidi="en-US"/>
        </w:rPr>
        <w:t>开户行：中国建设银行大连沙河口支行</w:t>
      </w:r>
    </w:p>
    <w:p w:rsidR="00560987" w:rsidRDefault="0031742B" w:rsidP="00F93D9E">
      <w:pPr>
        <w:pStyle w:val="a7"/>
        <w:widowControl/>
        <w:shd w:val="clear" w:color="auto" w:fill="FFFFFF"/>
        <w:snapToGrid w:val="0"/>
        <w:spacing w:before="220" w:beforeAutospacing="0" w:afterAutospacing="0"/>
        <w:ind w:firstLineChars="200" w:firstLine="560"/>
        <w:jc w:val="both"/>
        <w:rPr>
          <w:rFonts w:cs="微软雅黑"/>
          <w:color w:val="002060"/>
          <w:sz w:val="28"/>
          <w:szCs w:val="28"/>
          <w:shd w:val="clear" w:color="auto" w:fill="FFFFFF"/>
          <w:lang w:bidi="en-US"/>
        </w:rPr>
      </w:pPr>
      <w:r>
        <w:rPr>
          <w:rFonts w:cs="微软雅黑" w:hint="eastAsia"/>
          <w:color w:val="002060"/>
          <w:sz w:val="28"/>
          <w:szCs w:val="28"/>
          <w:shd w:val="clear" w:color="auto" w:fill="FFFFFF"/>
          <w:lang w:bidi="en-US"/>
        </w:rPr>
        <w:t>支持个人电汇和公对公转账（备注：</w:t>
      </w:r>
      <w:proofErr w:type="gramStart"/>
      <w:r>
        <w:rPr>
          <w:rFonts w:cs="微软雅黑" w:hint="eastAsia"/>
          <w:color w:val="002060"/>
          <w:sz w:val="28"/>
          <w:szCs w:val="28"/>
          <w:shd w:val="clear" w:color="auto" w:fill="FFFFFF"/>
          <w:lang w:bidi="en-US"/>
        </w:rPr>
        <w:t>注安考前</w:t>
      </w:r>
      <w:proofErr w:type="gramEnd"/>
      <w:r>
        <w:rPr>
          <w:rFonts w:cs="微软雅黑" w:hint="eastAsia"/>
          <w:color w:val="002060"/>
          <w:sz w:val="28"/>
          <w:szCs w:val="28"/>
          <w:shd w:val="clear" w:color="auto" w:fill="FFFFFF"/>
          <w:lang w:bidi="en-US"/>
        </w:rPr>
        <w:t>辅导</w:t>
      </w:r>
      <w:r>
        <w:rPr>
          <w:rFonts w:cs="微软雅黑"/>
          <w:color w:val="002060"/>
          <w:sz w:val="28"/>
          <w:szCs w:val="28"/>
          <w:shd w:val="clear" w:color="auto" w:fill="FFFFFF"/>
          <w:lang w:bidi="en-US"/>
        </w:rPr>
        <w:t>+姓名），</w:t>
      </w:r>
      <w:r>
        <w:rPr>
          <w:rFonts w:cs="微软雅黑" w:hint="eastAsia"/>
          <w:color w:val="002060"/>
          <w:sz w:val="28"/>
          <w:szCs w:val="28"/>
          <w:shd w:val="clear" w:color="auto" w:fill="FFFFFF"/>
          <w:lang w:bidi="en-US"/>
        </w:rPr>
        <w:t>也可在</w:t>
      </w:r>
      <w:r>
        <w:rPr>
          <w:rFonts w:cs="微软雅黑"/>
          <w:color w:val="002060"/>
          <w:sz w:val="28"/>
          <w:szCs w:val="28"/>
          <w:shd w:val="clear" w:color="auto" w:fill="FFFFFF"/>
          <w:lang w:bidi="en-US"/>
        </w:rPr>
        <w:t>培训报到当天缴纳现金，不支持刷卡、</w:t>
      </w:r>
      <w:proofErr w:type="gramStart"/>
      <w:r>
        <w:rPr>
          <w:rFonts w:cs="微软雅黑"/>
          <w:color w:val="002060"/>
          <w:sz w:val="28"/>
          <w:szCs w:val="28"/>
          <w:shd w:val="clear" w:color="auto" w:fill="FFFFFF"/>
          <w:lang w:bidi="en-US"/>
        </w:rPr>
        <w:t>微信和</w:t>
      </w:r>
      <w:proofErr w:type="gramEnd"/>
      <w:r>
        <w:rPr>
          <w:rFonts w:cs="微软雅黑"/>
          <w:color w:val="002060"/>
          <w:sz w:val="28"/>
          <w:szCs w:val="28"/>
          <w:shd w:val="clear" w:color="auto" w:fill="FFFFFF"/>
          <w:lang w:bidi="en-US"/>
        </w:rPr>
        <w:t>支付宝。</w:t>
      </w:r>
    </w:p>
    <w:p w:rsidR="00560987" w:rsidRDefault="0031742B" w:rsidP="00F93D9E">
      <w:pPr>
        <w:pStyle w:val="a7"/>
        <w:widowControl/>
        <w:shd w:val="clear" w:color="auto" w:fill="FFFFFF"/>
        <w:snapToGrid w:val="0"/>
        <w:spacing w:before="220" w:beforeAutospacing="0" w:afterAutospacing="0"/>
        <w:ind w:firstLineChars="200" w:firstLine="560"/>
        <w:jc w:val="both"/>
        <w:rPr>
          <w:color w:val="002060"/>
          <w:sz w:val="28"/>
          <w:szCs w:val="28"/>
          <w:shd w:val="clear" w:color="auto" w:fill="FFFFFF"/>
        </w:rPr>
      </w:pPr>
      <w:r>
        <w:rPr>
          <w:rFonts w:cs="微软雅黑"/>
          <w:color w:val="002060"/>
          <w:sz w:val="28"/>
          <w:szCs w:val="28"/>
          <w:shd w:val="clear" w:color="auto" w:fill="FFFFFF"/>
          <w:lang w:bidi="en-US"/>
        </w:rPr>
        <w:t>开具正规增值税发票，请填写好开票信息</w:t>
      </w:r>
      <w:r>
        <w:rPr>
          <w:rFonts w:cs="微软雅黑" w:hint="eastAsia"/>
          <w:color w:val="002060"/>
          <w:sz w:val="28"/>
          <w:szCs w:val="28"/>
          <w:shd w:val="clear" w:color="auto" w:fill="FFFFFF"/>
          <w:lang w:bidi="en-US"/>
        </w:rPr>
        <w:t>（</w:t>
      </w:r>
      <w:r>
        <w:rPr>
          <w:rFonts w:cs="微软雅黑"/>
          <w:color w:val="002060"/>
          <w:sz w:val="28"/>
          <w:szCs w:val="28"/>
          <w:shd w:val="clear" w:color="auto" w:fill="FFFFFF"/>
          <w:lang w:bidi="en-US"/>
        </w:rPr>
        <w:t>附件3</w:t>
      </w:r>
      <w:r>
        <w:rPr>
          <w:rFonts w:cs="微软雅黑" w:hint="eastAsia"/>
          <w:color w:val="002060"/>
          <w:sz w:val="28"/>
          <w:szCs w:val="28"/>
          <w:shd w:val="clear" w:color="auto" w:fill="FFFFFF"/>
          <w:lang w:bidi="en-US"/>
        </w:rPr>
        <w:t>）</w:t>
      </w:r>
      <w:r>
        <w:rPr>
          <w:rFonts w:cs="微软雅黑"/>
          <w:color w:val="002060"/>
          <w:sz w:val="28"/>
          <w:szCs w:val="28"/>
          <w:shd w:val="clear" w:color="auto" w:fill="FFFFFF"/>
          <w:lang w:bidi="en-US"/>
        </w:rPr>
        <w:t>。</w:t>
      </w:r>
    </w:p>
    <w:p w:rsidR="00560987" w:rsidRDefault="0031742B">
      <w:pPr>
        <w:spacing w:beforeLines="100" w:before="240" w:afterLines="100" w:after="240"/>
        <w:rPr>
          <w:b/>
          <w:bCs/>
          <w:color w:val="000000"/>
          <w:sz w:val="28"/>
          <w:szCs w:val="28"/>
          <w:shd w:val="clear" w:color="auto" w:fill="FFFFFF"/>
          <w:lang w:eastAsia="zh-CN"/>
        </w:rPr>
      </w:pPr>
      <w:r>
        <w:rPr>
          <w:rFonts w:hint="eastAsia"/>
          <w:b/>
          <w:sz w:val="28"/>
          <w:lang w:eastAsia="zh-CN"/>
        </w:rPr>
        <w:t>七、</w:t>
      </w:r>
      <w:r>
        <w:rPr>
          <w:rFonts w:hint="eastAsia"/>
          <w:b/>
          <w:bCs/>
          <w:color w:val="000000"/>
          <w:sz w:val="28"/>
          <w:szCs w:val="28"/>
          <w:shd w:val="clear" w:color="auto" w:fill="FFFFFF"/>
          <w:lang w:eastAsia="zh-CN"/>
        </w:rPr>
        <w:t>培训后期服务</w:t>
      </w:r>
    </w:p>
    <w:p w:rsidR="00560987" w:rsidRDefault="0031742B" w:rsidP="00F93D9E">
      <w:pPr>
        <w:spacing w:before="237"/>
        <w:ind w:firstLineChars="200" w:firstLine="560"/>
        <w:rPr>
          <w:color w:val="002060"/>
          <w:sz w:val="28"/>
          <w:szCs w:val="28"/>
          <w:shd w:val="clear" w:color="auto" w:fill="FFFFFF"/>
          <w:lang w:eastAsia="zh-CN"/>
        </w:rPr>
      </w:pPr>
      <w:r>
        <w:rPr>
          <w:rFonts w:hint="eastAsia"/>
          <w:color w:val="002060"/>
          <w:sz w:val="28"/>
          <w:szCs w:val="28"/>
          <w:shd w:val="clear" w:color="auto" w:fill="FFFFFF"/>
          <w:lang w:eastAsia="zh-CN"/>
        </w:rPr>
        <w:t>为参加培训的学员出具培训见证（培训证书）</w:t>
      </w:r>
      <w:r>
        <w:rPr>
          <w:color w:val="002060"/>
          <w:sz w:val="28"/>
          <w:szCs w:val="28"/>
          <w:shd w:val="clear" w:color="auto" w:fill="FFFFFF"/>
          <w:lang w:eastAsia="zh-CN"/>
        </w:rPr>
        <w:t>。</w:t>
      </w:r>
    </w:p>
    <w:p w:rsidR="00560987" w:rsidRDefault="0031742B" w:rsidP="00F93D9E">
      <w:pPr>
        <w:spacing w:before="220"/>
        <w:ind w:firstLineChars="200" w:firstLine="560"/>
        <w:jc w:val="both"/>
        <w:rPr>
          <w:color w:val="002060"/>
          <w:sz w:val="28"/>
          <w:szCs w:val="28"/>
          <w:shd w:val="clear" w:color="auto" w:fill="FFFFFF"/>
          <w:lang w:eastAsia="zh-CN"/>
        </w:rPr>
      </w:pPr>
      <w:proofErr w:type="gramStart"/>
      <w:r>
        <w:rPr>
          <w:color w:val="002060"/>
          <w:sz w:val="28"/>
          <w:szCs w:val="28"/>
          <w:shd w:val="clear" w:color="auto" w:fill="FFFFFF"/>
          <w:lang w:eastAsia="zh-CN"/>
        </w:rPr>
        <w:t>请持续</w:t>
      </w:r>
      <w:proofErr w:type="gramEnd"/>
      <w:r>
        <w:rPr>
          <w:color w:val="002060"/>
          <w:sz w:val="28"/>
          <w:szCs w:val="28"/>
          <w:shd w:val="clear" w:color="auto" w:fill="FFFFFF"/>
          <w:lang w:eastAsia="zh-CN"/>
        </w:rPr>
        <w:t>关注大连安科院“天籁安全”教育培训网络平台www.tlsafety.com，网站首页会及时发布所有与</w:t>
      </w:r>
      <w:proofErr w:type="gramStart"/>
      <w:r>
        <w:rPr>
          <w:color w:val="002060"/>
          <w:sz w:val="28"/>
          <w:szCs w:val="28"/>
          <w:shd w:val="clear" w:color="auto" w:fill="FFFFFF"/>
          <w:lang w:eastAsia="zh-CN"/>
        </w:rPr>
        <w:t>注安师</w:t>
      </w:r>
      <w:proofErr w:type="gramEnd"/>
      <w:r>
        <w:rPr>
          <w:color w:val="002060"/>
          <w:sz w:val="28"/>
          <w:szCs w:val="28"/>
          <w:shd w:val="clear" w:color="auto" w:fill="FFFFFF"/>
          <w:lang w:eastAsia="zh-CN"/>
        </w:rPr>
        <w:t>考试相关的动态信息。</w:t>
      </w:r>
    </w:p>
    <w:p w:rsidR="00560987" w:rsidRDefault="0031742B">
      <w:pPr>
        <w:pStyle w:val="a3"/>
        <w:ind w:left="0"/>
        <w:rPr>
          <w:b/>
          <w:bCs/>
          <w:color w:val="000000"/>
          <w:sz w:val="28"/>
          <w:szCs w:val="28"/>
          <w:shd w:val="clear" w:color="auto" w:fill="FFFFFF"/>
          <w:lang w:eastAsia="zh-CN"/>
        </w:rPr>
      </w:pPr>
      <w:r>
        <w:rPr>
          <w:rFonts w:hint="eastAsia"/>
          <w:b/>
          <w:sz w:val="28"/>
          <w:lang w:eastAsia="zh-CN"/>
        </w:rPr>
        <w:t>八、郑重承诺</w:t>
      </w:r>
    </w:p>
    <w:p w:rsidR="00560987" w:rsidRDefault="0031742B">
      <w:pPr>
        <w:pStyle w:val="a3"/>
        <w:ind w:left="119" w:firstLineChars="200" w:firstLine="560"/>
        <w:jc w:val="both"/>
        <w:rPr>
          <w:color w:val="002060"/>
          <w:sz w:val="28"/>
          <w:szCs w:val="28"/>
          <w:shd w:val="clear" w:color="auto" w:fill="FFFFFF"/>
          <w:lang w:eastAsia="zh-CN"/>
        </w:rPr>
      </w:pPr>
      <w:r>
        <w:rPr>
          <w:rFonts w:hint="eastAsia"/>
          <w:color w:val="002060"/>
          <w:sz w:val="28"/>
          <w:szCs w:val="28"/>
          <w:shd w:val="clear" w:color="auto" w:fill="FFFFFF"/>
          <w:lang w:eastAsia="zh-CN"/>
        </w:rPr>
        <w:t>大连安科院培训和辅导均以国家官方发布的文件、教材、信息为准，不发布谣言以及虚假信息，不利用盗版教辅材料，不进行虚假保证。</w:t>
      </w:r>
    </w:p>
    <w:p w:rsidR="00560987" w:rsidRDefault="0031742B">
      <w:pPr>
        <w:pStyle w:val="a3"/>
        <w:ind w:left="119" w:firstLineChars="200" w:firstLine="560"/>
        <w:jc w:val="both"/>
        <w:rPr>
          <w:color w:val="002060"/>
          <w:sz w:val="28"/>
          <w:szCs w:val="28"/>
          <w:shd w:val="clear" w:color="auto" w:fill="FFFFFF"/>
          <w:lang w:eastAsia="zh-CN"/>
        </w:rPr>
      </w:pPr>
      <w:r>
        <w:rPr>
          <w:rFonts w:hint="eastAsia"/>
          <w:color w:val="002060"/>
          <w:sz w:val="28"/>
          <w:szCs w:val="28"/>
          <w:shd w:val="clear" w:color="auto" w:fill="FFFFFF"/>
          <w:lang w:eastAsia="zh-CN"/>
        </w:rPr>
        <w:t>大连安科院对所有学员的个人信息严格保密，不会泄漏给任何第三方，绝不会以骚扰、广告、推销、问卷调查等方式拨打学员电话和发送</w:t>
      </w:r>
      <w:r>
        <w:rPr>
          <w:rFonts w:hint="eastAsia"/>
          <w:color w:val="002060"/>
          <w:sz w:val="28"/>
          <w:szCs w:val="28"/>
          <w:shd w:val="clear" w:color="auto" w:fill="FFFFFF"/>
          <w:lang w:eastAsia="zh-CN"/>
        </w:rPr>
        <w:lastRenderedPageBreak/>
        <w:t>信息。</w:t>
      </w:r>
    </w:p>
    <w:p w:rsidR="00560987" w:rsidRDefault="0031742B" w:rsidP="00F93D9E">
      <w:pPr>
        <w:pStyle w:val="a3"/>
        <w:spacing w:before="220"/>
        <w:ind w:left="119" w:firstLineChars="200" w:firstLine="560"/>
        <w:jc w:val="both"/>
        <w:rPr>
          <w:color w:val="002060"/>
          <w:sz w:val="28"/>
          <w:szCs w:val="28"/>
          <w:shd w:val="clear" w:color="auto" w:fill="FFFFFF"/>
          <w:lang w:eastAsia="zh-CN"/>
        </w:rPr>
      </w:pPr>
      <w:r>
        <w:rPr>
          <w:rFonts w:hint="eastAsia"/>
          <w:color w:val="002060"/>
          <w:sz w:val="28"/>
          <w:szCs w:val="28"/>
          <w:shd w:val="clear" w:color="auto" w:fill="FFFFFF"/>
          <w:lang w:eastAsia="zh-CN"/>
        </w:rPr>
        <w:t>大连安科院负责组织培训及培训过程管理，负责培训班教学与培训档案管理，竭诚为学员服务。</w:t>
      </w:r>
    </w:p>
    <w:p w:rsidR="00560987" w:rsidRDefault="00560987">
      <w:pPr>
        <w:pStyle w:val="a3"/>
        <w:spacing w:before="0"/>
        <w:ind w:left="119" w:firstLineChars="200" w:firstLine="560"/>
        <w:rPr>
          <w:bCs/>
          <w:sz w:val="28"/>
          <w:lang w:eastAsia="zh-CN"/>
        </w:rPr>
      </w:pPr>
    </w:p>
    <w:p w:rsidR="00560987" w:rsidRDefault="0031742B">
      <w:pPr>
        <w:pStyle w:val="a3"/>
        <w:spacing w:beforeLines="100" w:before="240"/>
        <w:ind w:left="119" w:firstLineChars="200" w:firstLine="560"/>
        <w:rPr>
          <w:b/>
          <w:sz w:val="28"/>
          <w:lang w:eastAsia="zh-CN"/>
        </w:rPr>
      </w:pPr>
      <w:r>
        <w:rPr>
          <w:rFonts w:hint="eastAsia"/>
          <w:b/>
          <w:sz w:val="28"/>
          <w:lang w:eastAsia="zh-CN"/>
        </w:rPr>
        <w:t>主办单位：大连安全科学研究院</w:t>
      </w:r>
    </w:p>
    <w:p w:rsidR="00560987" w:rsidRDefault="0031742B">
      <w:pPr>
        <w:pStyle w:val="a3"/>
        <w:spacing w:before="0"/>
        <w:ind w:firstLineChars="200" w:firstLine="560"/>
        <w:rPr>
          <w:b/>
          <w:sz w:val="28"/>
          <w:lang w:eastAsia="zh-CN"/>
        </w:rPr>
      </w:pPr>
      <w:r>
        <w:rPr>
          <w:rFonts w:hint="eastAsia"/>
          <w:b/>
          <w:sz w:val="28"/>
          <w:lang w:eastAsia="zh-CN"/>
        </w:rPr>
        <w:t>承办单位：天籁人力资源管理咨询（大连）有限公司</w:t>
      </w:r>
      <w:r>
        <w:rPr>
          <w:b/>
          <w:sz w:val="28"/>
          <w:lang w:eastAsia="zh-CN"/>
        </w:rPr>
        <w:br w:type="page"/>
      </w:r>
    </w:p>
    <w:p w:rsidR="00560987" w:rsidRDefault="0031742B">
      <w:pPr>
        <w:tabs>
          <w:tab w:val="left" w:pos="282"/>
        </w:tabs>
        <w:spacing w:beforeLines="100" w:before="240"/>
        <w:rPr>
          <w:b/>
          <w:sz w:val="28"/>
          <w:szCs w:val="28"/>
          <w:lang w:eastAsia="zh-CN"/>
        </w:rPr>
      </w:pPr>
      <w:r>
        <w:rPr>
          <w:rFonts w:hint="eastAsia"/>
          <w:b/>
          <w:sz w:val="28"/>
          <w:szCs w:val="28"/>
          <w:lang w:eastAsia="zh-CN"/>
        </w:rPr>
        <w:lastRenderedPageBreak/>
        <w:t>附件</w:t>
      </w:r>
      <w:r>
        <w:rPr>
          <w:b/>
          <w:sz w:val="28"/>
          <w:szCs w:val="28"/>
          <w:lang w:eastAsia="zh-CN"/>
        </w:rPr>
        <w:t>2</w:t>
      </w:r>
    </w:p>
    <w:p w:rsidR="00560987" w:rsidRDefault="0031742B">
      <w:pPr>
        <w:autoSpaceDE/>
        <w:autoSpaceDN/>
        <w:adjustRightInd w:val="0"/>
        <w:snapToGrid w:val="0"/>
        <w:spacing w:line="360" w:lineRule="auto"/>
        <w:jc w:val="center"/>
        <w:rPr>
          <w:rFonts w:ascii="宋体" w:eastAsia="宋体" w:hAnsi="宋体" w:cs="Times New Roman"/>
          <w:b/>
          <w:bCs/>
          <w:snapToGrid w:val="0"/>
          <w:sz w:val="32"/>
          <w:szCs w:val="32"/>
          <w:lang w:eastAsia="zh-CN" w:bidi="ar-SA"/>
        </w:rPr>
      </w:pPr>
      <w:r>
        <w:rPr>
          <w:rFonts w:ascii="宋体" w:eastAsia="宋体" w:hAnsi="宋体" w:cs="Times New Roman" w:hint="eastAsia"/>
          <w:b/>
          <w:bCs/>
          <w:snapToGrid w:val="0"/>
          <w:sz w:val="32"/>
          <w:szCs w:val="32"/>
          <w:lang w:eastAsia="zh-CN" w:bidi="ar-SA"/>
        </w:rPr>
        <w:t>201</w:t>
      </w:r>
      <w:r>
        <w:rPr>
          <w:rFonts w:ascii="宋体" w:eastAsia="宋体" w:hAnsi="宋体" w:cs="Times New Roman"/>
          <w:b/>
          <w:bCs/>
          <w:snapToGrid w:val="0"/>
          <w:sz w:val="32"/>
          <w:szCs w:val="32"/>
          <w:lang w:eastAsia="zh-CN" w:bidi="ar-SA"/>
        </w:rPr>
        <w:t>9</w:t>
      </w:r>
      <w:r>
        <w:rPr>
          <w:rFonts w:ascii="宋体" w:eastAsia="宋体" w:hAnsi="宋体" w:cs="Times New Roman" w:hint="eastAsia"/>
          <w:b/>
          <w:bCs/>
          <w:snapToGrid w:val="0"/>
          <w:sz w:val="32"/>
          <w:szCs w:val="32"/>
          <w:lang w:eastAsia="zh-CN" w:bidi="ar-SA"/>
        </w:rPr>
        <w:t>年注册安全工程师考前辅导培训班报名表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2041"/>
        <w:gridCol w:w="1312"/>
        <w:gridCol w:w="2129"/>
        <w:gridCol w:w="1851"/>
      </w:tblGrid>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姓</w:t>
            </w:r>
            <w:r>
              <w:rPr>
                <w:rFonts w:ascii="宋体" w:eastAsia="宋体" w:hAnsi="宋体" w:cs="Times New Roman"/>
                <w:kern w:val="2"/>
                <w:sz w:val="24"/>
                <w:szCs w:val="24"/>
                <w:lang w:eastAsia="zh-CN" w:bidi="ar-SA"/>
              </w:rPr>
              <w:t xml:space="preserve">   </w:t>
            </w:r>
            <w:r>
              <w:rPr>
                <w:rFonts w:ascii="宋体" w:eastAsia="宋体" w:hAnsi="宋体" w:cs="Times New Roman" w:hint="eastAsia"/>
                <w:kern w:val="2"/>
                <w:sz w:val="24"/>
                <w:szCs w:val="24"/>
                <w:lang w:eastAsia="zh-CN" w:bidi="ar-SA"/>
              </w:rPr>
              <w:t>名</w:t>
            </w:r>
          </w:p>
        </w:tc>
        <w:tc>
          <w:tcPr>
            <w:tcW w:w="2041" w:type="dxa"/>
            <w:tcBorders>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312" w:type="dxa"/>
            <w:tcBorders>
              <w:lef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性</w:t>
            </w:r>
            <w:r>
              <w:rPr>
                <w:rFonts w:ascii="宋体" w:eastAsia="宋体" w:hAnsi="宋体" w:cs="Times New Roman"/>
                <w:kern w:val="2"/>
                <w:sz w:val="24"/>
                <w:szCs w:val="24"/>
                <w:lang w:eastAsia="zh-CN" w:bidi="ar-SA"/>
              </w:rPr>
              <w:t xml:space="preserve">   </w:t>
            </w:r>
            <w:r>
              <w:rPr>
                <w:rFonts w:ascii="宋体" w:eastAsia="宋体" w:hAnsi="宋体" w:cs="Times New Roman" w:hint="eastAsia"/>
                <w:kern w:val="2"/>
                <w:sz w:val="24"/>
                <w:szCs w:val="24"/>
                <w:lang w:eastAsia="zh-CN" w:bidi="ar-SA"/>
              </w:rPr>
              <w:t>别</w:t>
            </w:r>
          </w:p>
        </w:tc>
        <w:tc>
          <w:tcPr>
            <w:tcW w:w="2129" w:type="dxa"/>
            <w:tcBorders>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851" w:type="dxa"/>
            <w:vMerge w:val="restart"/>
            <w:tcBorders>
              <w:lef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电子照片</w:t>
            </w: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电子邮箱</w:t>
            </w:r>
          </w:p>
        </w:tc>
        <w:tc>
          <w:tcPr>
            <w:tcW w:w="2041" w:type="dxa"/>
            <w:tcBorders>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312" w:type="dxa"/>
            <w:tcBorders>
              <w:left w:val="single" w:sz="4" w:space="0" w:color="auto"/>
              <w:righ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手机号</w:t>
            </w:r>
          </w:p>
        </w:tc>
        <w:tc>
          <w:tcPr>
            <w:tcW w:w="2129" w:type="dxa"/>
            <w:tcBorders>
              <w:left w:val="single" w:sz="4" w:space="0" w:color="auto"/>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851" w:type="dxa"/>
            <w:vMerge/>
            <w:tcBorders>
              <w:lef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学   历</w:t>
            </w:r>
          </w:p>
        </w:tc>
        <w:tc>
          <w:tcPr>
            <w:tcW w:w="2041" w:type="dxa"/>
            <w:tcBorders>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312" w:type="dxa"/>
            <w:tcBorders>
              <w:left w:val="single" w:sz="4" w:space="0" w:color="auto"/>
              <w:righ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专   业</w:t>
            </w:r>
          </w:p>
        </w:tc>
        <w:tc>
          <w:tcPr>
            <w:tcW w:w="2129" w:type="dxa"/>
            <w:tcBorders>
              <w:left w:val="single" w:sz="4" w:space="0" w:color="auto"/>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851" w:type="dxa"/>
            <w:vMerge/>
            <w:tcBorders>
              <w:lef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职   称</w:t>
            </w:r>
          </w:p>
        </w:tc>
        <w:tc>
          <w:tcPr>
            <w:tcW w:w="2041" w:type="dxa"/>
            <w:tcBorders>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312" w:type="dxa"/>
            <w:tcBorders>
              <w:left w:val="single" w:sz="4" w:space="0" w:color="auto"/>
              <w:righ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工作年限</w:t>
            </w:r>
          </w:p>
        </w:tc>
        <w:tc>
          <w:tcPr>
            <w:tcW w:w="2129" w:type="dxa"/>
            <w:tcBorders>
              <w:left w:val="single" w:sz="4" w:space="0" w:color="auto"/>
              <w:righ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c>
          <w:tcPr>
            <w:tcW w:w="1851" w:type="dxa"/>
            <w:vMerge/>
            <w:tcBorders>
              <w:left w:val="single" w:sz="4" w:space="0" w:color="auto"/>
              <w:bottom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是否免考2科</w:t>
            </w:r>
          </w:p>
        </w:tc>
        <w:tc>
          <w:tcPr>
            <w:tcW w:w="2041" w:type="dxa"/>
            <w:tcBorders>
              <w:righ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□是  □否</w:t>
            </w:r>
          </w:p>
        </w:tc>
        <w:tc>
          <w:tcPr>
            <w:tcW w:w="1312" w:type="dxa"/>
            <w:tcBorders>
              <w:left w:val="single" w:sz="4" w:space="0" w:color="auto"/>
              <w:righ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身份证号</w:t>
            </w:r>
          </w:p>
        </w:tc>
        <w:tc>
          <w:tcPr>
            <w:tcW w:w="3980" w:type="dxa"/>
            <w:gridSpan w:val="2"/>
            <w:tcBorders>
              <w:left w:val="single" w:sz="4" w:space="0" w:color="auto"/>
            </w:tcBorders>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工作单位</w:t>
            </w:r>
          </w:p>
        </w:tc>
        <w:tc>
          <w:tcPr>
            <w:tcW w:w="7333" w:type="dxa"/>
            <w:gridSpan w:val="4"/>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通信地址</w:t>
            </w:r>
          </w:p>
        </w:tc>
        <w:tc>
          <w:tcPr>
            <w:tcW w:w="7333" w:type="dxa"/>
            <w:gridSpan w:val="4"/>
            <w:vAlign w:val="center"/>
          </w:tcPr>
          <w:p w:rsidR="00560987" w:rsidRDefault="00560987">
            <w:pPr>
              <w:autoSpaceDE/>
              <w:autoSpaceDN/>
              <w:spacing w:line="360" w:lineRule="auto"/>
              <w:jc w:val="center"/>
              <w:rPr>
                <w:rFonts w:ascii="宋体" w:eastAsia="宋体" w:hAnsi="宋体" w:cs="Times New Roman"/>
                <w:kern w:val="2"/>
                <w:sz w:val="24"/>
                <w:szCs w:val="24"/>
                <w:lang w:eastAsia="zh-CN" w:bidi="ar-SA"/>
              </w:rPr>
            </w:pPr>
          </w:p>
        </w:tc>
      </w:tr>
      <w:tr w:rsidR="00560987">
        <w:trPr>
          <w:cantSplit/>
          <w:trHeight w:val="624"/>
        </w:trPr>
        <w:tc>
          <w:tcPr>
            <w:tcW w:w="1951" w:type="dxa"/>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拟报考专业类别</w:t>
            </w:r>
          </w:p>
        </w:tc>
        <w:tc>
          <w:tcPr>
            <w:tcW w:w="7333" w:type="dxa"/>
            <w:gridSpan w:val="4"/>
            <w:vAlign w:val="center"/>
          </w:tcPr>
          <w:p w:rsidR="00560987" w:rsidRDefault="0031742B">
            <w:pPr>
              <w:autoSpaceDE/>
              <w:autoSpaceDN/>
              <w:spacing w:line="360" w:lineRule="auto"/>
              <w:ind w:leftChars="200" w:left="440"/>
              <w:jc w:val="both"/>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 xml:space="preserve">煤矿安全 </w:t>
            </w:r>
            <w:r>
              <w:rPr>
                <w:rFonts w:ascii="宋体" w:eastAsia="宋体" w:hAnsi="宋体" w:cs="Times New Roman"/>
                <w:kern w:val="2"/>
                <w:sz w:val="24"/>
                <w:szCs w:val="24"/>
                <w:lang w:eastAsia="zh-CN" w:bidi="ar-SA"/>
              </w:rPr>
              <w:t xml:space="preserve">   </w:t>
            </w: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金属非金属矿</w:t>
            </w:r>
            <w:proofErr w:type="gramStart"/>
            <w:r>
              <w:rPr>
                <w:rFonts w:ascii="宋体" w:eastAsia="宋体" w:hAnsi="宋体" w:cs="Times New Roman" w:hint="eastAsia"/>
                <w:kern w:val="2"/>
                <w:sz w:val="24"/>
                <w:szCs w:val="24"/>
                <w:lang w:eastAsia="zh-CN" w:bidi="ar-SA"/>
              </w:rPr>
              <w:t>山安全</w:t>
            </w:r>
            <w:proofErr w:type="gramEnd"/>
            <w:r>
              <w:rPr>
                <w:rFonts w:ascii="宋体" w:eastAsia="宋体" w:hAnsi="宋体" w:cs="Times New Roman" w:hint="eastAsia"/>
                <w:kern w:val="2"/>
                <w:sz w:val="24"/>
                <w:szCs w:val="24"/>
                <w:lang w:eastAsia="zh-CN" w:bidi="ar-SA"/>
              </w:rPr>
              <w:t xml:space="preserve"> </w:t>
            </w:r>
            <w:r>
              <w:rPr>
                <w:rFonts w:ascii="宋体" w:eastAsia="宋体" w:hAnsi="宋体" w:cs="Times New Roman"/>
                <w:kern w:val="2"/>
                <w:sz w:val="24"/>
                <w:szCs w:val="24"/>
                <w:lang w:eastAsia="zh-CN" w:bidi="ar-SA"/>
              </w:rPr>
              <w:t xml:space="preserve">   </w:t>
            </w: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化工安全</w:t>
            </w:r>
          </w:p>
          <w:p w:rsidR="00560987" w:rsidRDefault="0031742B">
            <w:pPr>
              <w:autoSpaceDE/>
              <w:autoSpaceDN/>
              <w:spacing w:line="360" w:lineRule="auto"/>
              <w:ind w:leftChars="200" w:left="440"/>
              <w:jc w:val="both"/>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 xml:space="preserve">金属冶炼安全 </w:t>
            </w:r>
            <w:r>
              <w:rPr>
                <w:rFonts w:ascii="宋体" w:eastAsia="宋体" w:hAnsi="宋体" w:cs="Times New Roman"/>
                <w:kern w:val="2"/>
                <w:sz w:val="24"/>
                <w:szCs w:val="24"/>
                <w:lang w:eastAsia="zh-CN" w:bidi="ar-SA"/>
              </w:rPr>
              <w:t xml:space="preserve">   </w:t>
            </w: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 xml:space="preserve">建筑施工安全 </w:t>
            </w:r>
            <w:r>
              <w:rPr>
                <w:rFonts w:ascii="宋体" w:eastAsia="宋体" w:hAnsi="宋体" w:cs="Times New Roman"/>
                <w:kern w:val="2"/>
                <w:sz w:val="24"/>
                <w:szCs w:val="24"/>
                <w:lang w:eastAsia="zh-CN" w:bidi="ar-SA"/>
              </w:rPr>
              <w:t xml:space="preserve">   </w:t>
            </w: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道路运输安全</w:t>
            </w:r>
          </w:p>
          <w:p w:rsidR="00560987" w:rsidRDefault="0031742B">
            <w:pPr>
              <w:autoSpaceDE/>
              <w:autoSpaceDN/>
              <w:spacing w:line="360" w:lineRule="auto"/>
              <w:ind w:leftChars="200" w:left="440"/>
              <w:jc w:val="both"/>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其他安全（不包括消防安全）</w:t>
            </w:r>
          </w:p>
        </w:tc>
      </w:tr>
      <w:tr w:rsidR="00560987">
        <w:trPr>
          <w:cantSplit/>
          <w:trHeight w:val="899"/>
        </w:trPr>
        <w:tc>
          <w:tcPr>
            <w:tcW w:w="1951" w:type="dxa"/>
            <w:tcBorders>
              <w:right w:val="single" w:sz="4" w:space="0" w:color="auto"/>
            </w:tcBorders>
            <w:vAlign w:val="center"/>
          </w:tcPr>
          <w:p w:rsidR="00560987" w:rsidRDefault="0031742B">
            <w:pPr>
              <w:autoSpaceDE/>
              <w:autoSpaceDN/>
              <w:spacing w:line="360" w:lineRule="auto"/>
              <w:jc w:val="center"/>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t>学习科目</w:t>
            </w:r>
          </w:p>
        </w:tc>
        <w:tc>
          <w:tcPr>
            <w:tcW w:w="7333" w:type="dxa"/>
            <w:gridSpan w:val="4"/>
            <w:tcBorders>
              <w:left w:val="single" w:sz="4" w:space="0" w:color="auto"/>
            </w:tcBorders>
          </w:tcPr>
          <w:p w:rsidR="00560987" w:rsidRDefault="0031742B">
            <w:pPr>
              <w:autoSpaceDE/>
              <w:autoSpaceDN/>
              <w:adjustRightInd w:val="0"/>
              <w:spacing w:line="360" w:lineRule="auto"/>
              <w:ind w:leftChars="200" w:left="440"/>
              <w:jc w:val="both"/>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 xml:space="preserve">《安全生产法律法规》    </w:t>
            </w: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《安全生产管理》</w:t>
            </w:r>
          </w:p>
          <w:p w:rsidR="00560987" w:rsidRDefault="0031742B">
            <w:pPr>
              <w:autoSpaceDE/>
              <w:autoSpaceDN/>
              <w:ind w:leftChars="200" w:left="440"/>
              <w:rPr>
                <w:rFonts w:ascii="宋体" w:eastAsia="宋体" w:hAnsi="宋体" w:cs="Times New Roman"/>
                <w:kern w:val="2"/>
                <w:sz w:val="24"/>
                <w:szCs w:val="24"/>
                <w:lang w:eastAsia="zh-CN" w:bidi="ar-SA"/>
              </w:rPr>
            </w:pP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 xml:space="preserve">《安全生产技术基础》    </w:t>
            </w:r>
            <w:r>
              <w:rPr>
                <w:rFonts w:ascii="宋体" w:eastAsia="宋体" w:hAnsi="宋体" w:cs="Times New Roman" w:hint="eastAsia"/>
                <w:kern w:val="2"/>
                <w:sz w:val="24"/>
                <w:szCs w:val="24"/>
                <w:lang w:eastAsia="zh-CN" w:bidi="ar-SA"/>
              </w:rPr>
              <w:sym w:font="Wingdings" w:char="00A8"/>
            </w:r>
            <w:r>
              <w:rPr>
                <w:rFonts w:ascii="宋体" w:eastAsia="宋体" w:hAnsi="宋体" w:cs="Times New Roman" w:hint="eastAsia"/>
                <w:kern w:val="2"/>
                <w:sz w:val="24"/>
                <w:szCs w:val="24"/>
                <w:lang w:eastAsia="zh-CN" w:bidi="ar-SA"/>
              </w:rPr>
              <w:t>《安全生产专业实务》</w:t>
            </w:r>
          </w:p>
        </w:tc>
      </w:tr>
    </w:tbl>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备注：凡符合《规定》中的中级注册安全工程师职业资格考试报名条件，具有高级或正高级工程师职称，并从事安全生产业务满10年的人员，可免试《安全生产管理》和《安全生产技术基础》2个科目。</w:t>
      </w: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符合《规定》中的中级注册安全工程师职业资格考试报名条件，本科毕业时所学安全工程专业经全国工程教育专业认证的人员，可免试《安全生产技术基础》科目。</w:t>
      </w: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考试网上报名网址</w:t>
      </w:r>
      <w:hyperlink r:id="rId10" w:history="1">
        <w:r>
          <w:rPr>
            <w:rFonts w:ascii="宋体" w:eastAsia="宋体" w:hAnsi="宋体" w:cs="仿宋"/>
            <w:color w:val="0563C1"/>
            <w:kern w:val="2"/>
            <w:sz w:val="21"/>
            <w:szCs w:val="24"/>
            <w:u w:val="single"/>
            <w:lang w:eastAsia="zh-CN" w:bidi="ar-SA"/>
          </w:rPr>
          <w:t>http://www.cpta.com.cn/</w:t>
        </w:r>
      </w:hyperlink>
    </w:p>
    <w:p w:rsidR="00560987" w:rsidRDefault="00560987">
      <w:pPr>
        <w:autoSpaceDE/>
        <w:autoSpaceDN/>
        <w:spacing w:line="288" w:lineRule="auto"/>
        <w:ind w:firstLineChars="200" w:firstLine="480"/>
        <w:jc w:val="both"/>
        <w:rPr>
          <w:rFonts w:ascii="宋体" w:eastAsia="宋体" w:hAnsi="宋体" w:cs="仿宋"/>
          <w:color w:val="FF0000"/>
          <w:kern w:val="2"/>
          <w:sz w:val="24"/>
          <w:szCs w:val="24"/>
          <w:lang w:eastAsia="zh-CN" w:bidi="ar-SA"/>
        </w:rPr>
      </w:pPr>
    </w:p>
    <w:p w:rsidR="00560987" w:rsidRDefault="00560987">
      <w:pPr>
        <w:autoSpaceDE/>
        <w:autoSpaceDN/>
        <w:spacing w:line="288" w:lineRule="auto"/>
        <w:ind w:firstLineChars="200" w:firstLine="480"/>
        <w:jc w:val="both"/>
        <w:rPr>
          <w:rFonts w:ascii="宋体" w:eastAsia="宋体" w:hAnsi="宋体" w:cs="仿宋"/>
          <w:color w:val="FF0000"/>
          <w:kern w:val="2"/>
          <w:sz w:val="24"/>
          <w:szCs w:val="24"/>
          <w:lang w:eastAsia="zh-CN" w:bidi="ar-SA"/>
        </w:rPr>
      </w:pP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举办单位：大连安全科学研究院</w:t>
      </w: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负责人：杜旭，0411-62280426（可传真）,1</w:t>
      </w:r>
      <w:r>
        <w:rPr>
          <w:rFonts w:ascii="宋体" w:eastAsia="宋体" w:hAnsi="宋体" w:cs="仿宋"/>
          <w:kern w:val="2"/>
          <w:sz w:val="21"/>
          <w:szCs w:val="24"/>
          <w:lang w:eastAsia="zh-CN" w:bidi="ar-SA"/>
        </w:rPr>
        <w:t>3478552408</w:t>
      </w:r>
      <w:r>
        <w:rPr>
          <w:rFonts w:ascii="宋体" w:eastAsia="宋体" w:hAnsi="宋体" w:cs="仿宋" w:hint="eastAsia"/>
          <w:kern w:val="2"/>
          <w:sz w:val="21"/>
          <w:szCs w:val="24"/>
          <w:lang w:eastAsia="zh-CN" w:bidi="ar-SA"/>
        </w:rPr>
        <w:t>；</w:t>
      </w: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班主任：温国平，0411-62280426（可传真），1</w:t>
      </w:r>
      <w:r>
        <w:rPr>
          <w:rFonts w:ascii="宋体" w:eastAsia="宋体" w:hAnsi="宋体" w:cs="仿宋"/>
          <w:kern w:val="2"/>
          <w:sz w:val="21"/>
          <w:szCs w:val="24"/>
          <w:lang w:eastAsia="zh-CN" w:bidi="ar-SA"/>
        </w:rPr>
        <w:t>5140536025</w:t>
      </w:r>
      <w:r>
        <w:rPr>
          <w:rFonts w:ascii="宋体" w:eastAsia="宋体" w:hAnsi="宋体" w:cs="仿宋" w:hint="eastAsia"/>
          <w:kern w:val="2"/>
          <w:sz w:val="21"/>
          <w:szCs w:val="24"/>
          <w:lang w:eastAsia="zh-CN" w:bidi="ar-SA"/>
        </w:rPr>
        <w:t>；</w:t>
      </w: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培训班专用邮箱：dlaky</w:t>
      </w:r>
      <w:r>
        <w:rPr>
          <w:rFonts w:ascii="宋体" w:eastAsia="宋体" w:hAnsi="宋体" w:cs="仿宋"/>
          <w:kern w:val="2"/>
          <w:sz w:val="21"/>
          <w:szCs w:val="24"/>
          <w:lang w:eastAsia="zh-CN" w:bidi="ar-SA"/>
        </w:rPr>
        <w:t>62280435</w:t>
      </w:r>
      <w:r>
        <w:rPr>
          <w:rFonts w:ascii="宋体" w:eastAsia="宋体" w:hAnsi="宋体" w:cs="仿宋" w:hint="eastAsia"/>
          <w:kern w:val="2"/>
          <w:sz w:val="21"/>
          <w:szCs w:val="24"/>
          <w:lang w:eastAsia="zh-CN" w:bidi="ar-SA"/>
        </w:rPr>
        <w:t>@</w:t>
      </w:r>
      <w:r>
        <w:rPr>
          <w:rFonts w:ascii="宋体" w:eastAsia="宋体" w:hAnsi="宋体" w:cs="仿宋"/>
          <w:kern w:val="2"/>
          <w:sz w:val="21"/>
          <w:szCs w:val="24"/>
          <w:lang w:eastAsia="zh-CN" w:bidi="ar-SA"/>
        </w:rPr>
        <w:t>163.</w:t>
      </w:r>
      <w:r>
        <w:rPr>
          <w:rFonts w:ascii="宋体" w:eastAsia="宋体" w:hAnsi="宋体" w:cs="仿宋" w:hint="eastAsia"/>
          <w:kern w:val="2"/>
          <w:sz w:val="21"/>
          <w:szCs w:val="24"/>
          <w:lang w:eastAsia="zh-CN" w:bidi="ar-SA"/>
        </w:rPr>
        <w:t xml:space="preserve">com     </w:t>
      </w:r>
    </w:p>
    <w:p w:rsidR="00560987" w:rsidRDefault="0031742B">
      <w:pPr>
        <w:autoSpaceDE/>
        <w:autoSpaceDN/>
        <w:spacing w:line="288" w:lineRule="auto"/>
        <w:ind w:firstLineChars="200" w:firstLine="420"/>
        <w:jc w:val="both"/>
        <w:rPr>
          <w:rFonts w:ascii="宋体" w:eastAsia="宋体" w:hAnsi="宋体" w:cs="仿宋"/>
          <w:kern w:val="2"/>
          <w:sz w:val="21"/>
          <w:szCs w:val="24"/>
          <w:lang w:eastAsia="zh-CN" w:bidi="ar-SA"/>
        </w:rPr>
      </w:pPr>
      <w:r>
        <w:rPr>
          <w:rFonts w:ascii="宋体" w:eastAsia="宋体" w:hAnsi="宋体" w:cs="仿宋" w:hint="eastAsia"/>
          <w:kern w:val="2"/>
          <w:sz w:val="21"/>
          <w:szCs w:val="24"/>
          <w:lang w:eastAsia="zh-CN" w:bidi="ar-SA"/>
        </w:rPr>
        <w:t>公众服务QQ：3484261715</w:t>
      </w:r>
    </w:p>
    <w:p w:rsidR="00560987" w:rsidRDefault="0031742B">
      <w:pPr>
        <w:pStyle w:val="a3"/>
        <w:spacing w:before="0"/>
        <w:rPr>
          <w:b/>
          <w:sz w:val="28"/>
          <w:lang w:eastAsia="zh-CN"/>
        </w:rPr>
      </w:pPr>
      <w:r>
        <w:rPr>
          <w:b/>
          <w:sz w:val="28"/>
          <w:lang w:eastAsia="zh-CN"/>
        </w:rPr>
        <w:br w:type="page"/>
      </w:r>
    </w:p>
    <w:p w:rsidR="00560987" w:rsidRDefault="0031742B">
      <w:pPr>
        <w:tabs>
          <w:tab w:val="left" w:pos="282"/>
        </w:tabs>
        <w:spacing w:beforeLines="100" w:before="240"/>
        <w:rPr>
          <w:rFonts w:ascii="宋体" w:eastAsia="宋体" w:hAnsi="宋体" w:cs="宋体"/>
          <w:b/>
          <w:bCs/>
          <w:snapToGrid w:val="0"/>
          <w:sz w:val="36"/>
          <w:szCs w:val="36"/>
          <w:lang w:eastAsia="zh-CN" w:bidi="ar-SA"/>
        </w:rPr>
      </w:pPr>
      <w:r>
        <w:rPr>
          <w:rFonts w:hint="eastAsia"/>
          <w:b/>
          <w:sz w:val="28"/>
          <w:szCs w:val="28"/>
          <w:lang w:eastAsia="zh-CN"/>
        </w:rPr>
        <w:lastRenderedPageBreak/>
        <w:t>附件3</w:t>
      </w:r>
    </w:p>
    <w:p w:rsidR="00560987" w:rsidRDefault="0031742B">
      <w:pPr>
        <w:autoSpaceDE/>
        <w:autoSpaceDN/>
        <w:adjustRightInd w:val="0"/>
        <w:snapToGrid w:val="0"/>
        <w:spacing w:afterLines="100" w:after="240" w:line="360" w:lineRule="auto"/>
        <w:jc w:val="center"/>
        <w:rPr>
          <w:rFonts w:ascii="宋体" w:eastAsia="宋体" w:hAnsi="宋体" w:cs="宋体"/>
          <w:b/>
          <w:bCs/>
          <w:snapToGrid w:val="0"/>
          <w:sz w:val="36"/>
          <w:szCs w:val="36"/>
          <w:lang w:eastAsia="zh-CN" w:bidi="ar-SA"/>
        </w:rPr>
      </w:pPr>
      <w:r>
        <w:rPr>
          <w:rFonts w:ascii="宋体" w:eastAsia="宋体" w:hAnsi="宋体" w:cs="宋体" w:hint="eastAsia"/>
          <w:b/>
          <w:bCs/>
          <w:snapToGrid w:val="0"/>
          <w:sz w:val="36"/>
          <w:szCs w:val="36"/>
          <w:lang w:eastAsia="zh-CN" w:bidi="ar-SA"/>
        </w:rPr>
        <w:t>开具发票/证书邮寄登记表</w:t>
      </w:r>
    </w:p>
    <w:p w:rsidR="00560987" w:rsidRDefault="0031742B">
      <w:pPr>
        <w:autoSpaceDE/>
        <w:autoSpaceDN/>
        <w:spacing w:line="360" w:lineRule="auto"/>
        <w:ind w:left="843" w:hangingChars="300" w:hanging="843"/>
        <w:rPr>
          <w:rFonts w:ascii="宋体" w:eastAsia="宋体" w:hAnsi="宋体" w:cs="宋体"/>
          <w:b/>
          <w:kern w:val="2"/>
          <w:sz w:val="28"/>
          <w:szCs w:val="28"/>
          <w:u w:val="single"/>
          <w:lang w:eastAsia="zh-CN" w:bidi="ar-SA"/>
        </w:rPr>
      </w:pPr>
      <w:r>
        <w:rPr>
          <w:rFonts w:ascii="宋体" w:eastAsia="宋体" w:hAnsi="宋体" w:cs="宋体" w:hint="eastAsia"/>
          <w:b/>
          <w:kern w:val="2"/>
          <w:sz w:val="28"/>
          <w:szCs w:val="28"/>
          <w:lang w:eastAsia="zh-CN" w:bidi="ar-SA"/>
        </w:rPr>
        <w:t>注意：请务必认真、工整填写！合开发票请将所有姓名填入，单独开发票请每人填写一张此页！</w:t>
      </w:r>
    </w:p>
    <w:p w:rsidR="00560987" w:rsidRDefault="0031742B">
      <w:pPr>
        <w:autoSpaceDE/>
        <w:autoSpaceDN/>
        <w:spacing w:line="360" w:lineRule="auto"/>
        <w:rPr>
          <w:rFonts w:ascii="Times New Roman" w:eastAsia="宋体" w:hAnsi="Times New Roman" w:cs="Times New Roman"/>
          <w:b/>
          <w:kern w:val="2"/>
          <w:sz w:val="28"/>
          <w:szCs w:val="28"/>
          <w:lang w:eastAsia="zh-CN" w:bidi="ar-SA"/>
        </w:rPr>
      </w:pPr>
      <w:r>
        <w:rPr>
          <w:rFonts w:ascii="Times New Roman" w:eastAsia="宋体" w:hAnsi="Times New Roman" w:cs="Times New Roman" w:hint="eastAsia"/>
          <w:b/>
          <w:kern w:val="2"/>
          <w:sz w:val="28"/>
          <w:szCs w:val="28"/>
          <w:lang w:eastAsia="zh-CN" w:bidi="ar-SA"/>
        </w:rPr>
        <w:t>姓名（必填）：</w:t>
      </w:r>
      <w:r>
        <w:rPr>
          <w:rFonts w:ascii="Times New Roman" w:eastAsia="宋体" w:hAnsi="Times New Roman" w:cs="Times New Roman"/>
          <w:b/>
          <w:kern w:val="2"/>
          <w:sz w:val="28"/>
          <w:szCs w:val="28"/>
          <w:u w:val="single"/>
          <w:lang w:eastAsia="zh-CN"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6248"/>
      </w:tblGrid>
      <w:tr w:rsidR="00560987">
        <w:trPr>
          <w:trHeight w:val="616"/>
        </w:trPr>
        <w:tc>
          <w:tcPr>
            <w:tcW w:w="8835" w:type="dxa"/>
            <w:gridSpan w:val="2"/>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ind w:left="843" w:hangingChars="300" w:hanging="843"/>
              <w:jc w:val="center"/>
              <w:rPr>
                <w:rFonts w:ascii="Times New Roman" w:eastAsia="宋体" w:hAnsi="Times New Roman" w:cs="Times New Roman"/>
                <w:b/>
                <w:kern w:val="2"/>
                <w:sz w:val="28"/>
                <w:szCs w:val="28"/>
                <w:lang w:eastAsia="zh-CN" w:bidi="ar-SA"/>
              </w:rPr>
            </w:pPr>
            <w:r>
              <w:rPr>
                <w:rFonts w:ascii="宋体" w:eastAsia="宋体" w:hAnsi="宋体" w:cs="宋体" w:hint="eastAsia"/>
                <w:b/>
                <w:kern w:val="2"/>
                <w:sz w:val="28"/>
                <w:szCs w:val="28"/>
                <w:lang w:eastAsia="zh-CN" w:bidi="ar-SA"/>
              </w:rPr>
              <w:t>汇款信息</w:t>
            </w:r>
          </w:p>
        </w:tc>
      </w:tr>
      <w:tr w:rsidR="00560987">
        <w:trPr>
          <w:trHeight w:val="519"/>
        </w:trPr>
        <w:tc>
          <w:tcPr>
            <w:tcW w:w="8835" w:type="dxa"/>
            <w:gridSpan w:val="2"/>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ind w:left="720" w:hangingChars="300" w:hanging="720"/>
              <w:jc w:val="both"/>
              <w:rPr>
                <w:rFonts w:ascii="Times New Roman" w:eastAsia="宋体" w:hAnsi="Times New Roman" w:cs="Times New Roman"/>
                <w:bCs/>
                <w:kern w:val="2"/>
                <w:sz w:val="24"/>
                <w:szCs w:val="24"/>
                <w:lang w:eastAsia="zh-CN" w:bidi="ar-SA"/>
              </w:rPr>
            </w:pPr>
            <w:proofErr w:type="gramStart"/>
            <w:r>
              <w:rPr>
                <w:rFonts w:ascii="宋体" w:eastAsia="宋体" w:hAnsi="宋体" w:cs="宋体" w:hint="eastAsia"/>
                <w:bCs/>
                <w:kern w:val="2"/>
                <w:sz w:val="24"/>
                <w:szCs w:val="24"/>
                <w:lang w:eastAsia="zh-CN" w:bidi="ar-SA"/>
              </w:rPr>
              <w:t>帐户</w:t>
            </w:r>
            <w:proofErr w:type="gramEnd"/>
            <w:r>
              <w:rPr>
                <w:rFonts w:ascii="宋体" w:eastAsia="宋体" w:hAnsi="宋体" w:cs="宋体" w:hint="eastAsia"/>
                <w:bCs/>
                <w:kern w:val="2"/>
                <w:sz w:val="24"/>
                <w:szCs w:val="24"/>
                <w:lang w:eastAsia="zh-CN" w:bidi="ar-SA"/>
              </w:rPr>
              <w:t>名：天籁人力资源管理咨询（大连）有限公司</w:t>
            </w:r>
          </w:p>
        </w:tc>
      </w:tr>
      <w:tr w:rsidR="00560987">
        <w:trPr>
          <w:trHeight w:val="502"/>
        </w:trPr>
        <w:tc>
          <w:tcPr>
            <w:tcW w:w="8835" w:type="dxa"/>
            <w:gridSpan w:val="2"/>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ind w:left="720" w:hangingChars="300" w:hanging="720"/>
              <w:jc w:val="both"/>
              <w:rPr>
                <w:rFonts w:ascii="Times New Roman" w:eastAsia="宋体" w:hAnsi="Times New Roman" w:cs="Times New Roman"/>
                <w:bCs/>
                <w:kern w:val="2"/>
                <w:sz w:val="24"/>
                <w:szCs w:val="24"/>
                <w:lang w:eastAsia="zh-CN" w:bidi="ar-SA"/>
              </w:rPr>
            </w:pPr>
            <w:r>
              <w:rPr>
                <w:rFonts w:ascii="宋体" w:eastAsia="宋体" w:hAnsi="宋体" w:cs="宋体" w:hint="eastAsia"/>
                <w:bCs/>
                <w:kern w:val="2"/>
                <w:sz w:val="24"/>
                <w:szCs w:val="24"/>
                <w:lang w:eastAsia="zh-CN" w:bidi="ar-SA"/>
              </w:rPr>
              <w:t>账号：21250166006800000919</w:t>
            </w:r>
          </w:p>
        </w:tc>
      </w:tr>
      <w:tr w:rsidR="00560987">
        <w:trPr>
          <w:trHeight w:val="519"/>
        </w:trPr>
        <w:tc>
          <w:tcPr>
            <w:tcW w:w="8835" w:type="dxa"/>
            <w:gridSpan w:val="2"/>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ind w:left="720" w:hangingChars="300" w:hanging="720"/>
              <w:jc w:val="both"/>
              <w:rPr>
                <w:rFonts w:ascii="Times New Roman" w:eastAsia="宋体" w:hAnsi="Times New Roman" w:cs="Times New Roman"/>
                <w:bCs/>
                <w:kern w:val="2"/>
                <w:sz w:val="24"/>
                <w:szCs w:val="24"/>
                <w:lang w:eastAsia="zh-CN" w:bidi="ar-SA"/>
              </w:rPr>
            </w:pPr>
            <w:r>
              <w:rPr>
                <w:rFonts w:ascii="宋体" w:eastAsia="宋体" w:hAnsi="宋体" w:cs="宋体" w:hint="eastAsia"/>
                <w:bCs/>
                <w:kern w:val="2"/>
                <w:sz w:val="24"/>
                <w:szCs w:val="24"/>
                <w:lang w:eastAsia="zh-CN" w:bidi="ar-SA"/>
              </w:rPr>
              <w:t>开户行：中国建设银行大连沙河口支行</w:t>
            </w:r>
          </w:p>
        </w:tc>
      </w:tr>
      <w:tr w:rsidR="00560987">
        <w:trPr>
          <w:trHeight w:val="617"/>
        </w:trPr>
        <w:tc>
          <w:tcPr>
            <w:tcW w:w="8835" w:type="dxa"/>
            <w:gridSpan w:val="2"/>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b/>
                <w:kern w:val="2"/>
                <w:sz w:val="28"/>
                <w:szCs w:val="28"/>
                <w:lang w:eastAsia="zh-CN" w:bidi="ar-SA"/>
              </w:rPr>
              <w:t>开具增值税发票信息</w:t>
            </w: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发票类型（必填）</w:t>
            </w:r>
          </w:p>
        </w:tc>
        <w:tc>
          <w:tcPr>
            <w:tcW w:w="624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□增值税普通发票</w:t>
            </w:r>
            <w:r>
              <w:rPr>
                <w:rFonts w:ascii="Times New Roman" w:eastAsia="宋体" w:hAnsi="Times New Roman" w:cs="Times New Roman" w:hint="eastAsia"/>
                <w:kern w:val="2"/>
                <w:sz w:val="24"/>
                <w:szCs w:val="24"/>
                <w:lang w:eastAsia="zh-CN" w:bidi="ar-SA"/>
              </w:rPr>
              <w:t xml:space="preserve"> </w:t>
            </w:r>
            <w:r>
              <w:rPr>
                <w:rFonts w:ascii="Times New Roman" w:eastAsia="宋体" w:hAnsi="Times New Roman" w:cs="Times New Roman"/>
                <w:kern w:val="2"/>
                <w:sz w:val="24"/>
                <w:szCs w:val="24"/>
                <w:lang w:eastAsia="zh-CN" w:bidi="ar-SA"/>
              </w:rPr>
              <w:t xml:space="preserve">  </w:t>
            </w:r>
            <w:r>
              <w:rPr>
                <w:rFonts w:ascii="Times New Roman" w:eastAsia="宋体" w:hAnsi="Times New Roman" w:cs="Times New Roman" w:hint="eastAsia"/>
                <w:kern w:val="2"/>
                <w:sz w:val="24"/>
                <w:szCs w:val="24"/>
                <w:lang w:eastAsia="zh-CN" w:bidi="ar-SA"/>
              </w:rPr>
              <w:t xml:space="preserve"> </w:t>
            </w:r>
            <w:r>
              <w:rPr>
                <w:rFonts w:ascii="Times New Roman" w:eastAsia="宋体" w:hAnsi="Times New Roman" w:cs="Times New Roman"/>
                <w:kern w:val="2"/>
                <w:sz w:val="24"/>
                <w:szCs w:val="24"/>
                <w:lang w:eastAsia="zh-CN" w:bidi="ar-SA"/>
              </w:rPr>
              <w:t xml:space="preserve"> </w:t>
            </w:r>
            <w:r>
              <w:rPr>
                <w:rFonts w:ascii="Times New Roman" w:eastAsia="宋体" w:hAnsi="Times New Roman" w:cs="Times New Roman" w:hint="eastAsia"/>
                <w:kern w:val="2"/>
                <w:sz w:val="24"/>
                <w:szCs w:val="24"/>
                <w:lang w:eastAsia="zh-CN" w:bidi="ar-SA"/>
              </w:rPr>
              <w:t>□增值税专用发票</w:t>
            </w: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发票名头（必填）</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税号（必填）</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502"/>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地址</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电话</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开户行</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账号</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625"/>
        </w:trPr>
        <w:tc>
          <w:tcPr>
            <w:tcW w:w="8835" w:type="dxa"/>
            <w:gridSpan w:val="2"/>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b/>
                <w:kern w:val="2"/>
                <w:sz w:val="28"/>
                <w:szCs w:val="24"/>
                <w:lang w:eastAsia="zh-CN" w:bidi="ar-SA"/>
              </w:rPr>
              <w:t>发票</w:t>
            </w:r>
            <w:r>
              <w:rPr>
                <w:rFonts w:ascii="Times New Roman" w:eastAsia="宋体" w:hAnsi="Times New Roman" w:cs="Times New Roman" w:hint="eastAsia"/>
                <w:b/>
                <w:kern w:val="2"/>
                <w:sz w:val="28"/>
                <w:szCs w:val="24"/>
                <w:lang w:eastAsia="zh-CN" w:bidi="ar-SA"/>
              </w:rPr>
              <w:t>/</w:t>
            </w:r>
            <w:r>
              <w:rPr>
                <w:rFonts w:ascii="Times New Roman" w:eastAsia="宋体" w:hAnsi="Times New Roman" w:cs="Times New Roman" w:hint="eastAsia"/>
                <w:b/>
                <w:kern w:val="2"/>
                <w:sz w:val="28"/>
                <w:szCs w:val="24"/>
                <w:lang w:eastAsia="zh-CN" w:bidi="ar-SA"/>
              </w:rPr>
              <w:t>证书邮寄信息</w:t>
            </w:r>
          </w:p>
        </w:tc>
      </w:tr>
      <w:tr w:rsidR="00560987">
        <w:trPr>
          <w:trHeight w:val="502"/>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通讯地址</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519"/>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收件人、联系电话</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r w:rsidR="00560987">
        <w:trPr>
          <w:trHeight w:val="337"/>
        </w:trPr>
        <w:tc>
          <w:tcPr>
            <w:tcW w:w="2587" w:type="dxa"/>
            <w:tcBorders>
              <w:top w:val="single" w:sz="4" w:space="0" w:color="auto"/>
              <w:left w:val="single" w:sz="4" w:space="0" w:color="auto"/>
              <w:bottom w:val="single" w:sz="4" w:space="0" w:color="auto"/>
              <w:right w:val="single" w:sz="4" w:space="0" w:color="auto"/>
            </w:tcBorders>
            <w:vAlign w:val="center"/>
            <w:hideMark/>
          </w:tcPr>
          <w:p w:rsidR="00560987" w:rsidRDefault="0031742B">
            <w:pPr>
              <w:autoSpaceDE/>
              <w:autoSpaceDN/>
              <w:spacing w:line="360" w:lineRule="auto"/>
              <w:jc w:val="center"/>
              <w:rPr>
                <w:rFonts w:ascii="Times New Roman" w:eastAsia="宋体" w:hAnsi="Times New Roman" w:cs="Times New Roman"/>
                <w:kern w:val="2"/>
                <w:sz w:val="24"/>
                <w:szCs w:val="24"/>
                <w:lang w:eastAsia="zh-CN" w:bidi="ar-SA"/>
              </w:rPr>
            </w:pPr>
            <w:r>
              <w:rPr>
                <w:rFonts w:ascii="Times New Roman" w:eastAsia="宋体" w:hAnsi="Times New Roman" w:cs="Times New Roman" w:hint="eastAsia"/>
                <w:kern w:val="2"/>
                <w:sz w:val="24"/>
                <w:szCs w:val="24"/>
                <w:lang w:eastAsia="zh-CN" w:bidi="ar-SA"/>
              </w:rPr>
              <w:t>其他要求</w:t>
            </w:r>
          </w:p>
        </w:tc>
        <w:tc>
          <w:tcPr>
            <w:tcW w:w="6247" w:type="dxa"/>
            <w:tcBorders>
              <w:top w:val="single" w:sz="4" w:space="0" w:color="auto"/>
              <w:left w:val="single" w:sz="4" w:space="0" w:color="auto"/>
              <w:bottom w:val="single" w:sz="4" w:space="0" w:color="auto"/>
              <w:right w:val="single" w:sz="4" w:space="0" w:color="auto"/>
            </w:tcBorders>
            <w:vAlign w:val="center"/>
          </w:tcPr>
          <w:p w:rsidR="00560987" w:rsidRDefault="00560987">
            <w:pPr>
              <w:autoSpaceDE/>
              <w:autoSpaceDN/>
              <w:spacing w:line="360" w:lineRule="auto"/>
              <w:jc w:val="center"/>
              <w:rPr>
                <w:rFonts w:ascii="Times New Roman" w:eastAsia="宋体" w:hAnsi="Times New Roman" w:cs="Times New Roman"/>
                <w:kern w:val="2"/>
                <w:sz w:val="24"/>
                <w:szCs w:val="24"/>
                <w:lang w:eastAsia="zh-CN" w:bidi="ar-SA"/>
              </w:rPr>
            </w:pPr>
          </w:p>
        </w:tc>
      </w:tr>
    </w:tbl>
    <w:p w:rsidR="00560987" w:rsidRDefault="00560987">
      <w:pPr>
        <w:pStyle w:val="a3"/>
        <w:spacing w:before="0"/>
        <w:rPr>
          <w:b/>
          <w:sz w:val="28"/>
          <w:lang w:eastAsia="zh-CN"/>
        </w:rPr>
      </w:pPr>
    </w:p>
    <w:sectPr w:rsidR="00560987">
      <w:headerReference w:type="default" r:id="rId11"/>
      <w:footerReference w:type="default" r:id="rId12"/>
      <w:pgSz w:w="11910" w:h="16840"/>
      <w:pgMar w:top="1620" w:right="1417" w:bottom="1200" w:left="1417" w:header="73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85" w:rsidRDefault="00556585">
      <w:r>
        <w:separator/>
      </w:r>
    </w:p>
  </w:endnote>
  <w:endnote w:type="continuationSeparator" w:id="0">
    <w:p w:rsidR="00556585" w:rsidRDefault="005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87" w:rsidRDefault="0031742B">
    <w:pPr>
      <w:pStyle w:val="a4"/>
      <w:jc w:val="right"/>
      <w:rPr>
        <w:lang w:eastAsia="zh-CN"/>
      </w:rPr>
    </w:pPr>
    <w:r>
      <w:rPr>
        <w:noProof/>
        <w:lang w:eastAsia="zh-CN" w:bidi="ar-SA"/>
      </w:rPr>
      <mc:AlternateContent>
        <mc:Choice Requires="wps">
          <w:drawing>
            <wp:anchor distT="0" distB="0" distL="0" distR="0" simplePos="0" relativeHeight="6" behindDoc="0" locked="0" layoutInCell="1" allowOverlap="1">
              <wp:simplePos x="0" y="0"/>
              <wp:positionH relativeFrom="margin">
                <wp:align>center</wp:align>
              </wp:positionH>
              <wp:positionV relativeFrom="paragraph">
                <wp:posOffset>0</wp:posOffset>
              </wp:positionV>
              <wp:extent cx="67310" cy="196215"/>
              <wp:effectExtent l="0" t="0" r="0" b="0"/>
              <wp:wrapNone/>
              <wp:docPr id="410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96215"/>
                      </a:xfrm>
                      <a:prstGeom prst="rect">
                        <a:avLst/>
                      </a:prstGeom>
                      <a:ln>
                        <a:noFill/>
                      </a:ln>
                    </wps:spPr>
                    <wps:txbx>
                      <w:txbxContent>
                        <w:p w:rsidR="00560987" w:rsidRDefault="0031742B">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F96FE4">
                            <w:rPr>
                              <w:noProof/>
                              <w:lang w:eastAsia="zh-CN"/>
                            </w:rPr>
                            <w:t>1</w:t>
                          </w:r>
                          <w:r>
                            <w:rPr>
                              <w:rFonts w:hint="eastAsia"/>
                              <w:lang w:eastAsia="zh-CN"/>
                            </w:rPr>
                            <w:fldChar w:fldCharType="end"/>
                          </w:r>
                        </w:p>
                      </w:txbxContent>
                    </wps:txbx>
                    <wps:bodyPr vert="horz" wrap="none" lIns="0" tIns="0" rIns="0" bIns="0" anchor="t">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5.3pt;height:15.45pt;z-index:6;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" filled="f" stroked="f">
              <v:path arrowok="t"/>
              <v:textbox style="mso-fit-shape-to-text:t" inset="0,0,0,0">
                <w:txbxContent>
                  <w:p w:rsidR="00560987" w:rsidRDefault="0031742B">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F96FE4">
                      <w:rPr>
                        <w:noProof/>
                        <w:lang w:eastAsia="zh-CN"/>
                      </w:rPr>
                      <w:t>1</w:t>
                    </w:r>
                    <w:r>
                      <w:rPr>
                        <w:rFonts w:hint="eastAsia"/>
                        <w:lang w:eastAsia="zh-CN"/>
                      </w:rPr>
                      <w:fldChar w:fldCharType="end"/>
                    </w:r>
                  </w:p>
                </w:txbxContent>
              </v:textbox>
              <w10:wrap anchorx="margin"/>
            </v:rect>
          </w:pict>
        </mc:Fallback>
      </mc:AlternateContent>
    </w:r>
    <w:r>
      <w:rPr>
        <w:rFonts w:hint="eastAsia"/>
        <w:bCs/>
        <w:color w:val="0070C0"/>
        <w:spacing w:val="-1"/>
        <w:szCs w:val="18"/>
        <w:lang w:eastAsia="zh-CN"/>
      </w:rPr>
      <w:t xml:space="preserve">0411－62280426  </w:t>
    </w:r>
    <w:r>
      <w:rPr>
        <w:rFonts w:hint="eastAsia"/>
        <w:bCs/>
        <w:color w:val="0070C0"/>
        <w:spacing w:val="-1"/>
        <w:szCs w:val="18"/>
      </w:rPr>
      <w:t>www.tlsafety.com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85" w:rsidRDefault="00556585">
      <w:r>
        <w:separator/>
      </w:r>
    </w:p>
  </w:footnote>
  <w:footnote w:type="continuationSeparator" w:id="0">
    <w:p w:rsidR="00556585" w:rsidRDefault="0055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987" w:rsidRDefault="0031742B">
    <w:pPr>
      <w:pStyle w:val="a3"/>
      <w:spacing w:before="0" w:line="14" w:lineRule="auto"/>
      <w:ind w:left="0"/>
      <w:rPr>
        <w:sz w:val="20"/>
      </w:rPr>
    </w:pPr>
    <w:r>
      <w:rPr>
        <w:noProof/>
        <w:lang w:eastAsia="zh-CN" w:bidi="ar-SA"/>
      </w:rPr>
      <w:drawing>
        <wp:anchor distT="0" distB="0" distL="0" distR="0" simplePos="0" relativeHeight="4" behindDoc="0" locked="0" layoutInCell="1" allowOverlap="1">
          <wp:simplePos x="0" y="0"/>
          <wp:positionH relativeFrom="column">
            <wp:posOffset>132715</wp:posOffset>
          </wp:positionH>
          <wp:positionV relativeFrom="paragraph">
            <wp:posOffset>52705</wp:posOffset>
          </wp:positionV>
          <wp:extent cx="336550" cy="264160"/>
          <wp:effectExtent l="0" t="0" r="6350" b="2540"/>
          <wp:wrapNone/>
          <wp:docPr id="4097"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1" cstate="print"/>
                  <a:srcRect/>
                  <a:stretch/>
                </pic:blipFill>
                <pic:spPr>
                  <a:xfrm>
                    <a:off x="0" y="0"/>
                    <a:ext cx="336550" cy="264160"/>
                  </a:xfrm>
                  <a:prstGeom prst="rect">
                    <a:avLst/>
                  </a:prstGeom>
                </pic:spPr>
              </pic:pic>
            </a:graphicData>
          </a:graphic>
        </wp:anchor>
      </w:drawing>
    </w:r>
    <w:r>
      <w:rPr>
        <w:noProof/>
        <w:lang w:eastAsia="zh-CN" w:bidi="ar-SA"/>
      </w:rPr>
      <w:drawing>
        <wp:anchor distT="0" distB="0" distL="0" distR="0" simplePos="0" relativeHeight="3" behindDoc="0" locked="0" layoutInCell="1" allowOverlap="1">
          <wp:simplePos x="0" y="0"/>
          <wp:positionH relativeFrom="column">
            <wp:posOffset>111125</wp:posOffset>
          </wp:positionH>
          <wp:positionV relativeFrom="paragraph">
            <wp:posOffset>305435</wp:posOffset>
          </wp:positionV>
          <wp:extent cx="376555" cy="139065"/>
          <wp:effectExtent l="0" t="0" r="4445" b="13334"/>
          <wp:wrapNone/>
          <wp:docPr id="409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 cstate="print"/>
                  <a:srcRect/>
                  <a:stretch/>
                </pic:blipFill>
                <pic:spPr>
                  <a:xfrm>
                    <a:off x="0" y="0"/>
                    <a:ext cx="376555" cy="139065"/>
                  </a:xfrm>
                  <a:prstGeom prst="rect">
                    <a:avLst/>
                  </a:prstGeom>
                </pic:spPr>
              </pic:pic>
            </a:graphicData>
          </a:graphic>
        </wp:anchor>
      </w:drawing>
    </w:r>
    <w:r>
      <w:rPr>
        <w:noProof/>
        <w:lang w:eastAsia="zh-CN" w:bidi="ar-SA"/>
      </w:rPr>
      <mc:AlternateContent>
        <mc:Choice Requires="wps">
          <w:drawing>
            <wp:anchor distT="0" distB="0" distL="0" distR="0" simplePos="0" relativeHeight="5" behindDoc="0" locked="0" layoutInCell="1" allowOverlap="1">
              <wp:simplePos x="0" y="0"/>
              <wp:positionH relativeFrom="column">
                <wp:posOffset>24765</wp:posOffset>
              </wp:positionH>
              <wp:positionV relativeFrom="paragraph">
                <wp:posOffset>511810</wp:posOffset>
              </wp:positionV>
              <wp:extent cx="5638800" cy="2540"/>
              <wp:effectExtent l="0" t="19050" r="0" b="16510"/>
              <wp:wrapNone/>
              <wp:docPr id="409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38800" cy="2540"/>
                      </a:xfrm>
                      <a:prstGeom prst="line">
                        <a:avLst/>
                      </a:prstGeom>
                      <a:ln w="28575" cap="flat" cmpd="dbl">
                        <a:solidFill>
                          <a:srgbClr val="284465"/>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4099" filled="f" stroked="t" from="1.95pt,40.300003pt" to="445.95pt,40.500004pt" style="position:absolute;z-index:5;mso-position-horizontal-relative:text;mso-position-vertical-relative:text;mso-width-percent:0;mso-height-percent:0;mso-width-relative:page;mso-height-relative:page;mso-wrap-distance-left:0.0pt;mso-wrap-distance-right:0.0pt;visibility:visible;flip:y;">
              <v:stroke linestyle="thinThin" color="#284465" weight="2.25pt"/>
              <v:fill/>
            </v:line>
          </w:pict>
        </mc:Fallback>
      </mc:AlternateContent>
    </w:r>
    <w:r>
      <w:rPr>
        <w:noProof/>
        <w:lang w:eastAsia="zh-CN" w:bidi="ar-SA"/>
      </w:rPr>
      <mc:AlternateContent>
        <mc:Choice Requires="wps">
          <w:drawing>
            <wp:anchor distT="0" distB="0" distL="0" distR="0" simplePos="0" relativeHeight="2" behindDoc="1" locked="0" layoutInCell="1" allowOverlap="1">
              <wp:simplePos x="0" y="0"/>
              <wp:positionH relativeFrom="page">
                <wp:posOffset>1504315</wp:posOffset>
              </wp:positionH>
              <wp:positionV relativeFrom="page">
                <wp:posOffset>574675</wp:posOffset>
              </wp:positionV>
              <wp:extent cx="5337809" cy="336550"/>
              <wp:effectExtent l="0" t="0" r="0" b="0"/>
              <wp:wrapNone/>
              <wp:docPr id="41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7809" cy="336550"/>
                      </a:xfrm>
                      <a:prstGeom prst="rect">
                        <a:avLst/>
                      </a:prstGeom>
                      <a:ln>
                        <a:noFill/>
                      </a:ln>
                    </wps:spPr>
                    <wps:txbx>
                      <w:txbxContent>
                        <w:p w:rsidR="00560987" w:rsidRDefault="0031742B">
                          <w:pPr>
                            <w:spacing w:line="419" w:lineRule="exact"/>
                            <w:ind w:left="20"/>
                            <w:jc w:val="center"/>
                            <w:rPr>
                              <w:b/>
                              <w:color w:val="0070C0"/>
                              <w:spacing w:val="-1"/>
                              <w:sz w:val="24"/>
                              <w:szCs w:val="24"/>
                            </w:rPr>
                          </w:pPr>
                          <w:proofErr w:type="spellStart"/>
                          <w:r>
                            <w:rPr>
                              <w:rFonts w:hint="eastAsia"/>
                              <w:b/>
                              <w:color w:val="0070C0"/>
                              <w:spacing w:val="-1"/>
                              <w:sz w:val="24"/>
                              <w:szCs w:val="24"/>
                            </w:rPr>
                            <w:t>互联网+安全教育培训</w:t>
                          </w:r>
                          <w:proofErr w:type="spellEnd"/>
                          <w:r>
                            <w:rPr>
                              <w:rFonts w:hint="eastAsia"/>
                              <w:b/>
                              <w:color w:val="0070C0"/>
                              <w:spacing w:val="-1"/>
                              <w:sz w:val="24"/>
                              <w:szCs w:val="24"/>
                              <w:lang w:eastAsia="zh-CN"/>
                            </w:rPr>
                            <w:t>一站式社会化</w:t>
                          </w:r>
                          <w:proofErr w:type="spellStart"/>
                          <w:r>
                            <w:rPr>
                              <w:b/>
                              <w:color w:val="0070C0"/>
                              <w:spacing w:val="-1"/>
                              <w:sz w:val="24"/>
                              <w:szCs w:val="24"/>
                            </w:rPr>
                            <w:t>服务平台</w:t>
                          </w:r>
                          <w:proofErr w:type="spellEnd"/>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wps:txbx>
                    <wps:bodyPr lIns="0" tIns="0" rIns="0" bIns="0" upright="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4100" filled="f" stroked="f" style="position:absolute;margin-left:118.45pt;margin-top:45.25pt;width:420.3pt;height:26.5pt;z-index:-2147483645;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lineRule="exact" w:line="419"/>
                      <w:ind w:left="20"/>
                      <w:jc w:val="center"/>
                      <w:rPr>
                        <w:b/>
                        <w:color w:val="0070c0"/>
                        <w:spacing w:val="-1"/>
                        <w:sz w:val="24"/>
                        <w:szCs w:val="24"/>
                      </w:rPr>
                    </w:pPr>
                    <w:r>
                      <w:rPr>
                        <w:rFonts w:hint="eastAsia"/>
                        <w:b/>
                        <w:color w:val="0070c0"/>
                        <w:spacing w:val="-1"/>
                        <w:sz w:val="24"/>
                        <w:szCs w:val="24"/>
                      </w:rPr>
                      <w:t>互联网+安全教育培训</w:t>
                    </w:r>
                    <w:r>
                      <w:rPr>
                        <w:rFonts w:hint="eastAsia"/>
                        <w:b/>
                        <w:color w:val="0070c0"/>
                        <w:spacing w:val="-1"/>
                        <w:sz w:val="24"/>
                        <w:szCs w:val="24"/>
                        <w:lang w:eastAsia="zh-CN"/>
                      </w:rPr>
                      <w:t>一站式社会化</w:t>
                    </w:r>
                    <w:r>
                      <w:rPr>
                        <w:b/>
                        <w:color w:val="0070c0"/>
                        <w:spacing w:val="-1"/>
                        <w:sz w:val="24"/>
                        <w:szCs w:val="24"/>
                      </w:rPr>
                      <w:t>服务平台</w:t>
                    </w:r>
                    <w:r>
                      <w:rPr>
                        <w:rFonts w:hint="eastAsia"/>
                        <w:b/>
                        <w:color w:val="0070c0"/>
                        <w:spacing w:val="-1"/>
                        <w:sz w:val="24"/>
                        <w:szCs w:val="24"/>
                        <w:lang w:eastAsia="zh-CN"/>
                      </w:rPr>
                      <w:t>（</w:t>
                    </w:r>
                    <w:r>
                      <w:rPr>
                        <w:rFonts w:hint="eastAsia"/>
                        <w:b/>
                        <w:color w:val="0070c0"/>
                        <w:spacing w:val="-1"/>
                        <w:sz w:val="24"/>
                        <w:szCs w:val="24"/>
                      </w:rPr>
                      <w:t>www.tlsafety.com</w:t>
                    </w:r>
                    <w:r>
                      <w:rPr>
                        <w:rFonts w:hint="eastAsia"/>
                        <w:b/>
                        <w:color w:val="0070c0"/>
                        <w:spacing w:val="-1"/>
                        <w:sz w:val="24"/>
                        <w:szCs w:val="24"/>
                        <w:lang w:eastAsia="zh-CN"/>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5774BE8"/>
    <w:lvl w:ilvl="0">
      <w:start w:val="1"/>
      <w:numFmt w:val="bullet"/>
      <w:lvlText w:val=""/>
      <w:lvlJc w:val="left"/>
      <w:pPr>
        <w:ind w:left="420" w:hanging="420"/>
      </w:pPr>
      <w:rPr>
        <w:rFonts w:ascii="Wingdings" w:hAnsi="Wingdings" w:hint="default"/>
      </w:rPr>
    </w:lvl>
  </w:abstractNum>
  <w:abstractNum w:abstractNumId="1" w15:restartNumberingAfterBreak="0">
    <w:nsid w:val="1A87528F"/>
    <w:multiLevelType w:val="singleLevel"/>
    <w:tmpl w:val="9B2A57EB"/>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87"/>
    <w:rsid w:val="002910B3"/>
    <w:rsid w:val="0031742B"/>
    <w:rsid w:val="00556585"/>
    <w:rsid w:val="00560987"/>
    <w:rsid w:val="008A312F"/>
    <w:rsid w:val="009D057A"/>
    <w:rsid w:val="00F93D9E"/>
    <w:rsid w:val="00F9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FA550"/>
  <w15:docId w15:val="{FD127F39-AD9D-4EB5-A980-CBD15284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en-US" w:bidi="en-US"/>
    </w:rPr>
  </w:style>
  <w:style w:type="paragraph" w:styleId="1">
    <w:name w:val="heading 1"/>
    <w:basedOn w:val="a"/>
    <w:next w:val="a"/>
    <w:uiPriority w:val="1"/>
    <w:qFormat/>
    <w:pPr>
      <w:ind w:left="20"/>
      <w:outlineLvl w:val="0"/>
    </w:pPr>
    <w:rPr>
      <w:b/>
      <w:bCs/>
      <w:sz w:val="26"/>
      <w:szCs w:val="26"/>
    </w:rPr>
  </w:style>
  <w:style w:type="paragraph" w:styleId="2">
    <w:name w:val="heading 2"/>
    <w:basedOn w:val="a"/>
    <w:next w:val="a"/>
    <w:uiPriority w:val="1"/>
    <w:qFormat/>
    <w:pPr>
      <w:spacing w:before="2"/>
      <w:ind w:left="11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37"/>
      <w:ind w:left="117"/>
    </w:pPr>
    <w:rPr>
      <w:sz w:val="21"/>
      <w:szCs w:val="21"/>
    </w:rPr>
  </w:style>
  <w:style w:type="paragraph" w:styleId="a4">
    <w:name w:val="footer"/>
    <w:basedOn w:val="a"/>
    <w:qFormat/>
    <w:pPr>
      <w:tabs>
        <w:tab w:val="center" w:pos="4153"/>
        <w:tab w:val="right" w:pos="8306"/>
      </w:tabs>
      <w:snapToGrid w:val="0"/>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pPr>
    <w:rPr>
      <w:rFonts w:cs="Times New Roman"/>
      <w:sz w:val="24"/>
      <w:lang w:eastAsia="zh-CN" w:bidi="ar-SA"/>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373737"/>
      <w:u w:val="none"/>
    </w:rPr>
  </w:style>
  <w:style w:type="character" w:styleId="ab">
    <w:name w:val="Hyperlink"/>
    <w:basedOn w:val="a0"/>
    <w:qFormat/>
    <w:rPr>
      <w:color w:val="0000FF"/>
      <w:u w:val="single"/>
    </w:rPr>
  </w:style>
  <w:style w:type="table" w:customStyle="1" w:styleId="TableNormal">
    <w:name w:val="Table Normal"/>
    <w:uiPriority w:val="2"/>
    <w:qFormat/>
    <w:tblPr>
      <w:tblCellMar>
        <w:top w:w="0" w:type="dxa"/>
        <w:left w:w="0" w:type="dxa"/>
        <w:bottom w:w="0" w:type="dxa"/>
        <w:right w:w="0" w:type="dxa"/>
      </w:tblCellMar>
    </w:tblPr>
  </w:style>
  <w:style w:type="paragraph" w:styleId="ac">
    <w:name w:val="List Paragraph"/>
    <w:basedOn w:val="a"/>
    <w:uiPriority w:val="1"/>
    <w:qFormat/>
    <w:pPr>
      <w:spacing w:before="237"/>
      <w:ind w:left="537" w:hanging="421"/>
    </w:pPr>
  </w:style>
  <w:style w:type="paragraph" w:customStyle="1" w:styleId="TableParagraph">
    <w:name w:val="Table Paragraph"/>
    <w:basedOn w:val="a"/>
    <w:uiPriority w:val="1"/>
    <w:qFormat/>
  </w:style>
  <w:style w:type="character" w:customStyle="1" w:styleId="on3">
    <w:name w:val="on3"/>
    <w:basedOn w:val="a0"/>
    <w:qFormat/>
    <w:rPr>
      <w:color w:val="FFFFFF"/>
      <w:bdr w:val="single" w:sz="6" w:space="0" w:color="CC1818"/>
      <w:shd w:val="clear" w:color="auto" w:fill="A91819"/>
    </w:rPr>
  </w:style>
  <w:style w:type="character" w:customStyle="1" w:styleId="more">
    <w:name w:val="more"/>
    <w:basedOn w:val="a0"/>
    <w:qFormat/>
    <w:rPr>
      <w:sz w:val="18"/>
      <w:szCs w:val="18"/>
    </w:rPr>
  </w:style>
  <w:style w:type="character" w:customStyle="1" w:styleId="more1">
    <w:name w:val="more1"/>
    <w:basedOn w:val="a0"/>
    <w:qFormat/>
    <w:rPr>
      <w:sz w:val="18"/>
      <w:szCs w:val="18"/>
    </w:rPr>
  </w:style>
  <w:style w:type="character" w:customStyle="1" w:styleId="more2">
    <w:name w:val="more2"/>
    <w:basedOn w:val="a0"/>
    <w:qFormat/>
    <w:rPr>
      <w:sz w:val="18"/>
      <w:szCs w:val="18"/>
    </w:rPr>
  </w:style>
  <w:style w:type="character" w:customStyle="1" w:styleId="red">
    <w:name w:val="red"/>
    <w:basedOn w:val="a0"/>
    <w:qFormat/>
    <w:rPr>
      <w:color w:val="FF0000"/>
    </w:rPr>
  </w:style>
  <w:style w:type="character" w:customStyle="1" w:styleId="news-edit-cont">
    <w:name w:val="news-edit-cont"/>
    <w:basedOn w:val="a0"/>
    <w:qFormat/>
  </w:style>
  <w:style w:type="character" w:customStyle="1" w:styleId="on1">
    <w:name w:val="on1"/>
    <w:basedOn w:val="a0"/>
    <w:qFormat/>
    <w:rPr>
      <w:color w:val="FFFFFF"/>
      <w:bdr w:val="single" w:sz="6" w:space="0" w:color="CC1818"/>
      <w:shd w:val="clear" w:color="auto" w:fill="A91819"/>
    </w:rPr>
  </w:style>
  <w:style w:type="character" w:customStyle="1" w:styleId="a6">
    <w:name w:val="页眉 字符"/>
    <w:basedOn w:val="a0"/>
    <w:link w:val="a5"/>
    <w:qFormat/>
    <w:rPr>
      <w:rFonts w:ascii="微软雅黑" w:eastAsia="微软雅黑" w:hAnsi="微软雅黑" w:cs="微软雅黑"/>
      <w:sz w:val="18"/>
      <w:szCs w:val="18"/>
      <w:lang w:eastAsia="en-US" w:bidi="en-US"/>
    </w:rPr>
  </w:style>
  <w:style w:type="paragraph" w:styleId="ad">
    <w:name w:val="Balloon Text"/>
    <w:basedOn w:val="a"/>
    <w:link w:val="ae"/>
    <w:rPr>
      <w:sz w:val="18"/>
      <w:szCs w:val="18"/>
    </w:rPr>
  </w:style>
  <w:style w:type="character" w:customStyle="1" w:styleId="ae">
    <w:name w:val="批注框文本 字符"/>
    <w:basedOn w:val="a0"/>
    <w:link w:val="ad"/>
    <w:rPr>
      <w:rFonts w:ascii="微软雅黑" w:eastAsia="微软雅黑" w:hAnsi="微软雅黑" w:cs="微软雅黑"/>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ta.com.cn/" TargetMode="External"/><Relationship Id="rId4" Type="http://schemas.openxmlformats.org/officeDocument/2006/relationships/settings" Target="settings.xml"/><Relationship Id="rId9" Type="http://schemas.openxmlformats.org/officeDocument/2006/relationships/hyperlink" Target="mailto:&#20110;2019&#24180;8&#26376;1&#26085;&#21069;&#23558;&#30005;&#23376;&#29256;&#21457;&#36865;&#33267;&#25253;&#21517;&#37038;&#31665;dlaky62280435@163.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许银强 Ace Xu</dc:creator>
  <cp:lastModifiedBy>wgp_dl@163.com</cp:lastModifiedBy>
  <cp:revision>5</cp:revision>
  <cp:lastPrinted>2019-07-18T00:21:00Z</cp:lastPrinted>
  <dcterms:created xsi:type="dcterms:W3CDTF">2019-07-18T03:47:00Z</dcterms:created>
  <dcterms:modified xsi:type="dcterms:W3CDTF">2019-07-18T05:10:00Z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2019-01-24T00:00:00Z</vt:filetime>
  </property>
  <property fmtid="{D5CDD505-2E9C-101B-9397-08002B2CF9AE}" pid="5" name="KSOProductBuildVer">
    <vt:lpwstr>2052-11.1.0.8648</vt:lpwstr>
  </property>
</Properties>
</file>